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96A0F" w14:textId="77777777" w:rsidR="00D37B05" w:rsidRDefault="00483A77" w:rsidP="00D37B05">
      <w:pPr>
        <w:rPr>
          <w:sz w:val="24"/>
          <w:szCs w:val="24"/>
        </w:rPr>
      </w:pPr>
      <w:bookmarkStart w:id="0" w:name="_Hlk34640181"/>
      <w:r>
        <w:rPr>
          <w:sz w:val="24"/>
          <w:szCs w:val="24"/>
        </w:rPr>
        <w:t xml:space="preserve">            </w:t>
      </w:r>
    </w:p>
    <w:p w14:paraId="3B16B4FD" w14:textId="77777777" w:rsidR="005D32A6" w:rsidRPr="005054BE" w:rsidRDefault="005D32A6" w:rsidP="00D37B05">
      <w:pPr>
        <w:rPr>
          <w:sz w:val="24"/>
          <w:szCs w:val="24"/>
        </w:rPr>
        <w:sectPr w:rsidR="005D32A6" w:rsidRPr="005054BE" w:rsidSect="009E708C">
          <w:headerReference w:type="even" r:id="rId8"/>
          <w:headerReference w:type="default" r:id="rId9"/>
          <w:footerReference w:type="default" r:id="rId10"/>
          <w:headerReference w:type="first" r:id="rId11"/>
          <w:pgSz w:w="12240" w:h="15840" w:code="1"/>
          <w:pgMar w:top="1440" w:right="1440" w:bottom="1440" w:left="1440" w:header="720" w:footer="720" w:gutter="0"/>
          <w:cols w:space="720"/>
          <w:titlePg/>
          <w:docGrid w:linePitch="272"/>
        </w:sectPr>
      </w:pPr>
    </w:p>
    <w:bookmarkEnd w:id="0"/>
    <w:p w14:paraId="082D8999" w14:textId="066DE283" w:rsidR="002415ED" w:rsidRDefault="00B248DF" w:rsidP="00146959">
      <w:pPr>
        <w:rPr>
          <w:bCs/>
          <w:sz w:val="24"/>
          <w:szCs w:val="24"/>
        </w:rPr>
      </w:pPr>
      <w:r w:rsidRPr="005054BE">
        <w:rPr>
          <w:b/>
          <w:sz w:val="24"/>
          <w:szCs w:val="24"/>
        </w:rPr>
        <w:t>TO:</w:t>
      </w:r>
      <w:r w:rsidRPr="005054BE">
        <w:rPr>
          <w:b/>
          <w:sz w:val="24"/>
          <w:szCs w:val="24"/>
        </w:rPr>
        <w:tab/>
      </w:r>
      <w:r w:rsidRPr="005054BE">
        <w:rPr>
          <w:b/>
          <w:sz w:val="24"/>
          <w:szCs w:val="24"/>
        </w:rPr>
        <w:tab/>
      </w:r>
      <w:r w:rsidR="0055112D">
        <w:rPr>
          <w:bCs/>
          <w:sz w:val="24"/>
          <w:szCs w:val="24"/>
        </w:rPr>
        <w:t xml:space="preserve">Chairman </w:t>
      </w:r>
      <w:r w:rsidR="00146959">
        <w:rPr>
          <w:bCs/>
          <w:sz w:val="24"/>
          <w:szCs w:val="24"/>
        </w:rPr>
        <w:t>Peter Lake</w:t>
      </w:r>
    </w:p>
    <w:p w14:paraId="40976FE4" w14:textId="2291FEAD" w:rsidR="00146959" w:rsidRDefault="00146959" w:rsidP="00146959">
      <w:pPr>
        <w:rPr>
          <w:bCs/>
          <w:sz w:val="24"/>
          <w:szCs w:val="24"/>
        </w:rPr>
      </w:pPr>
      <w:r>
        <w:rPr>
          <w:bCs/>
          <w:sz w:val="24"/>
          <w:szCs w:val="24"/>
        </w:rPr>
        <w:tab/>
      </w:r>
      <w:r>
        <w:rPr>
          <w:bCs/>
          <w:sz w:val="24"/>
          <w:szCs w:val="24"/>
        </w:rPr>
        <w:tab/>
        <w:t>Commissioner Will McAdams</w:t>
      </w:r>
    </w:p>
    <w:p w14:paraId="55E3F1C9" w14:textId="7D7AE3B2" w:rsidR="004637A6" w:rsidRDefault="004637A6" w:rsidP="00146959">
      <w:pPr>
        <w:rPr>
          <w:bCs/>
          <w:sz w:val="24"/>
          <w:szCs w:val="24"/>
        </w:rPr>
      </w:pPr>
      <w:r>
        <w:rPr>
          <w:bCs/>
          <w:sz w:val="24"/>
          <w:szCs w:val="24"/>
        </w:rPr>
        <w:tab/>
      </w:r>
      <w:r>
        <w:rPr>
          <w:bCs/>
          <w:sz w:val="24"/>
          <w:szCs w:val="24"/>
        </w:rPr>
        <w:tab/>
        <w:t>Commissioner Lori Cobos</w:t>
      </w:r>
    </w:p>
    <w:p w14:paraId="6E7E1F98" w14:textId="662B00AD" w:rsidR="00BB3495" w:rsidRPr="005054BE" w:rsidRDefault="00BB3495" w:rsidP="00146959">
      <w:pPr>
        <w:rPr>
          <w:b/>
          <w:sz w:val="24"/>
          <w:szCs w:val="24"/>
        </w:rPr>
      </w:pPr>
      <w:r>
        <w:rPr>
          <w:bCs/>
          <w:sz w:val="24"/>
          <w:szCs w:val="24"/>
        </w:rPr>
        <w:tab/>
      </w:r>
      <w:r>
        <w:rPr>
          <w:bCs/>
          <w:sz w:val="24"/>
          <w:szCs w:val="24"/>
        </w:rPr>
        <w:tab/>
        <w:t>Commissioner Jimmy Glotfelty</w:t>
      </w:r>
    </w:p>
    <w:p w14:paraId="76EF675C" w14:textId="12209792" w:rsidR="00146959" w:rsidRPr="00146959" w:rsidRDefault="00B248DF" w:rsidP="004637A6">
      <w:pPr>
        <w:spacing w:before="240"/>
        <w:ind w:left="1440" w:hanging="1440"/>
        <w:rPr>
          <w:bCs/>
          <w:sz w:val="24"/>
          <w:szCs w:val="24"/>
        </w:rPr>
      </w:pPr>
      <w:r w:rsidRPr="005054BE">
        <w:rPr>
          <w:b/>
          <w:sz w:val="24"/>
          <w:szCs w:val="24"/>
        </w:rPr>
        <w:t>FROM:</w:t>
      </w:r>
      <w:r w:rsidR="00150FA6" w:rsidRPr="005054BE">
        <w:rPr>
          <w:b/>
          <w:sz w:val="24"/>
          <w:szCs w:val="24"/>
        </w:rPr>
        <w:tab/>
      </w:r>
      <w:r w:rsidR="004637A6">
        <w:rPr>
          <w:sz w:val="24"/>
          <w:szCs w:val="24"/>
        </w:rPr>
        <w:t>Rebecca Zerwas</w:t>
      </w:r>
      <w:r w:rsidR="00146959" w:rsidRPr="00146959">
        <w:rPr>
          <w:bCs/>
          <w:sz w:val="24"/>
          <w:szCs w:val="24"/>
        </w:rPr>
        <w:t>, Market Analysis</w:t>
      </w:r>
    </w:p>
    <w:p w14:paraId="02A6954C" w14:textId="653C414A" w:rsidR="00D37B05" w:rsidRPr="005054BE" w:rsidRDefault="00D37B05" w:rsidP="00D37B05">
      <w:pPr>
        <w:tabs>
          <w:tab w:val="left" w:pos="1170"/>
        </w:tabs>
        <w:spacing w:before="240"/>
        <w:rPr>
          <w:sz w:val="24"/>
          <w:szCs w:val="24"/>
        </w:rPr>
      </w:pPr>
      <w:r w:rsidRPr="00613892">
        <w:rPr>
          <w:b/>
          <w:sz w:val="24"/>
          <w:szCs w:val="24"/>
        </w:rPr>
        <w:t>DATE:</w:t>
      </w:r>
      <w:r w:rsidRPr="00613892">
        <w:rPr>
          <w:b/>
          <w:sz w:val="24"/>
          <w:szCs w:val="24"/>
        </w:rPr>
        <w:tab/>
      </w:r>
      <w:r w:rsidRPr="00613892">
        <w:rPr>
          <w:b/>
          <w:sz w:val="24"/>
          <w:szCs w:val="24"/>
        </w:rPr>
        <w:tab/>
      </w:r>
      <w:r w:rsidR="000E2EAF">
        <w:rPr>
          <w:bCs/>
          <w:sz w:val="24"/>
          <w:szCs w:val="24"/>
        </w:rPr>
        <w:t xml:space="preserve">October </w:t>
      </w:r>
      <w:r w:rsidR="00533774">
        <w:rPr>
          <w:bCs/>
          <w:sz w:val="24"/>
          <w:szCs w:val="24"/>
        </w:rPr>
        <w:t>6</w:t>
      </w:r>
      <w:r w:rsidR="00247BC9">
        <w:rPr>
          <w:bCs/>
          <w:sz w:val="24"/>
          <w:szCs w:val="24"/>
        </w:rPr>
        <w:t xml:space="preserve">, </w:t>
      </w:r>
      <w:r w:rsidR="006C2B11" w:rsidRPr="00613892">
        <w:rPr>
          <w:sz w:val="24"/>
          <w:szCs w:val="24"/>
        </w:rPr>
        <w:t>202</w:t>
      </w:r>
      <w:r w:rsidR="00146959">
        <w:rPr>
          <w:sz w:val="24"/>
          <w:szCs w:val="24"/>
        </w:rPr>
        <w:t>1</w:t>
      </w:r>
      <w:r w:rsidRPr="005054BE">
        <w:rPr>
          <w:sz w:val="24"/>
          <w:szCs w:val="24"/>
        </w:rPr>
        <w:br/>
      </w:r>
    </w:p>
    <w:p w14:paraId="4BBA3157" w14:textId="3A521663" w:rsidR="003F746F" w:rsidRPr="005054BE" w:rsidRDefault="00D37B05" w:rsidP="003F746F">
      <w:pPr>
        <w:ind w:left="1440" w:right="-450" w:hanging="1440"/>
        <w:jc w:val="both"/>
        <w:rPr>
          <w:sz w:val="24"/>
          <w:szCs w:val="24"/>
        </w:rPr>
      </w:pPr>
      <w:r w:rsidRPr="005054BE">
        <w:rPr>
          <w:b/>
          <w:sz w:val="24"/>
          <w:szCs w:val="24"/>
        </w:rPr>
        <w:t>RE:</w:t>
      </w:r>
      <w:r w:rsidRPr="005054BE">
        <w:rPr>
          <w:b/>
          <w:sz w:val="24"/>
          <w:szCs w:val="24"/>
        </w:rPr>
        <w:tab/>
      </w:r>
      <w:r w:rsidR="000E2EAF">
        <w:rPr>
          <w:sz w:val="24"/>
          <w:szCs w:val="24"/>
        </w:rPr>
        <w:t>October 7</w:t>
      </w:r>
      <w:r w:rsidR="00782CEE">
        <w:rPr>
          <w:sz w:val="24"/>
          <w:szCs w:val="24"/>
        </w:rPr>
        <w:t xml:space="preserve">, </w:t>
      </w:r>
      <w:proofErr w:type="gramStart"/>
      <w:r w:rsidR="00782CEE">
        <w:rPr>
          <w:sz w:val="24"/>
          <w:szCs w:val="24"/>
        </w:rPr>
        <w:t>202</w:t>
      </w:r>
      <w:r w:rsidR="00146959">
        <w:rPr>
          <w:sz w:val="24"/>
          <w:szCs w:val="24"/>
        </w:rPr>
        <w:t>1</w:t>
      </w:r>
      <w:proofErr w:type="gramEnd"/>
      <w:r w:rsidRPr="005054BE">
        <w:rPr>
          <w:sz w:val="24"/>
          <w:szCs w:val="24"/>
        </w:rPr>
        <w:t xml:space="preserve"> </w:t>
      </w:r>
      <w:r w:rsidR="009079C2" w:rsidRPr="005054BE">
        <w:rPr>
          <w:sz w:val="24"/>
          <w:szCs w:val="24"/>
        </w:rPr>
        <w:t xml:space="preserve">Open Meeting </w:t>
      </w:r>
      <w:r w:rsidRPr="005054BE">
        <w:rPr>
          <w:sz w:val="24"/>
          <w:szCs w:val="24"/>
        </w:rPr>
        <w:t>–</w:t>
      </w:r>
      <w:r w:rsidR="003F746F" w:rsidRPr="005054BE">
        <w:rPr>
          <w:sz w:val="24"/>
          <w:szCs w:val="24"/>
        </w:rPr>
        <w:t xml:space="preserve"> </w:t>
      </w:r>
      <w:r w:rsidRPr="005054BE">
        <w:rPr>
          <w:sz w:val="24"/>
          <w:szCs w:val="24"/>
        </w:rPr>
        <w:t>Item No.</w:t>
      </w:r>
      <w:r w:rsidR="006A324E" w:rsidRPr="005054BE">
        <w:rPr>
          <w:sz w:val="24"/>
          <w:szCs w:val="24"/>
        </w:rPr>
        <w:t xml:space="preserve"> </w:t>
      </w:r>
      <w:r w:rsidR="003010EF">
        <w:rPr>
          <w:sz w:val="24"/>
          <w:szCs w:val="24"/>
        </w:rPr>
        <w:t>1</w:t>
      </w:r>
      <w:r w:rsidR="00601E21">
        <w:rPr>
          <w:sz w:val="24"/>
          <w:szCs w:val="24"/>
        </w:rPr>
        <w:t>3</w:t>
      </w:r>
    </w:p>
    <w:p w14:paraId="4103C14E" w14:textId="216A9F6E" w:rsidR="003F746F" w:rsidRDefault="00D37B05" w:rsidP="003F746F">
      <w:pPr>
        <w:spacing w:before="120"/>
        <w:ind w:left="1440" w:hanging="1440"/>
        <w:jc w:val="both"/>
        <w:rPr>
          <w:i/>
          <w:sz w:val="24"/>
          <w:szCs w:val="24"/>
        </w:rPr>
      </w:pPr>
      <w:r w:rsidRPr="005054BE">
        <w:rPr>
          <w:b/>
          <w:sz w:val="24"/>
          <w:szCs w:val="24"/>
        </w:rPr>
        <w:tab/>
      </w:r>
      <w:r w:rsidR="0055112D">
        <w:rPr>
          <w:sz w:val="24"/>
          <w:szCs w:val="24"/>
        </w:rPr>
        <w:t>Project</w:t>
      </w:r>
      <w:r w:rsidR="00A33ABC" w:rsidRPr="005054BE">
        <w:rPr>
          <w:sz w:val="24"/>
          <w:szCs w:val="24"/>
        </w:rPr>
        <w:t xml:space="preserve"> No. </w:t>
      </w:r>
      <w:r w:rsidR="00E65B27" w:rsidRPr="00E65B27">
        <w:rPr>
          <w:sz w:val="24"/>
          <w:szCs w:val="24"/>
        </w:rPr>
        <w:t>52307</w:t>
      </w:r>
      <w:r w:rsidR="00D82814" w:rsidRPr="005054BE">
        <w:rPr>
          <w:sz w:val="24"/>
          <w:szCs w:val="24"/>
        </w:rPr>
        <w:t xml:space="preserve"> </w:t>
      </w:r>
      <w:r w:rsidR="00BF5FBE" w:rsidRPr="005054BE">
        <w:rPr>
          <w:sz w:val="24"/>
          <w:szCs w:val="24"/>
        </w:rPr>
        <w:t>–</w:t>
      </w:r>
      <w:r w:rsidR="00A33ABC" w:rsidRPr="005054BE">
        <w:rPr>
          <w:sz w:val="24"/>
          <w:szCs w:val="24"/>
        </w:rPr>
        <w:t xml:space="preserve"> </w:t>
      </w:r>
      <w:r w:rsidR="0055112D">
        <w:rPr>
          <w:i/>
          <w:sz w:val="24"/>
          <w:szCs w:val="24"/>
        </w:rPr>
        <w:t xml:space="preserve">Review of </w:t>
      </w:r>
      <w:r w:rsidR="00E65B27">
        <w:rPr>
          <w:i/>
          <w:sz w:val="24"/>
          <w:szCs w:val="24"/>
        </w:rPr>
        <w:t>Rules Adopted by the Independent Organization in Calendar Year 2021</w:t>
      </w:r>
      <w:r w:rsidR="00146959">
        <w:rPr>
          <w:i/>
          <w:sz w:val="24"/>
          <w:szCs w:val="24"/>
        </w:rPr>
        <w:t xml:space="preserve"> (</w:t>
      </w:r>
      <w:r w:rsidR="00E65B27">
        <w:rPr>
          <w:i/>
          <w:sz w:val="24"/>
          <w:szCs w:val="24"/>
        </w:rPr>
        <w:t>Discussion and possible action</w:t>
      </w:r>
      <w:r w:rsidR="0055112D">
        <w:rPr>
          <w:i/>
          <w:sz w:val="24"/>
          <w:szCs w:val="24"/>
        </w:rPr>
        <w:t>)</w:t>
      </w:r>
    </w:p>
    <w:p w14:paraId="481BB0FE" w14:textId="77777777" w:rsidR="001924B2" w:rsidRPr="005054BE" w:rsidRDefault="001924B2" w:rsidP="00E863F6">
      <w:pPr>
        <w:pBdr>
          <w:bottom w:val="double" w:sz="6" w:space="1" w:color="auto"/>
        </w:pBdr>
        <w:tabs>
          <w:tab w:val="left" w:pos="1170"/>
        </w:tabs>
        <w:rPr>
          <w:sz w:val="24"/>
          <w:szCs w:val="24"/>
        </w:rPr>
      </w:pPr>
    </w:p>
    <w:p w14:paraId="26F6E86C" w14:textId="77777777" w:rsidR="00837813" w:rsidRDefault="00837813" w:rsidP="00146959">
      <w:pPr>
        <w:pStyle w:val="xxmsonormal"/>
        <w:spacing w:line="360" w:lineRule="auto"/>
        <w:jc w:val="both"/>
        <w:rPr>
          <w:rFonts w:ascii="Times New Roman" w:hAnsi="Times New Roman" w:cs="Times New Roman"/>
          <w:sz w:val="24"/>
          <w:szCs w:val="24"/>
        </w:rPr>
      </w:pPr>
    </w:p>
    <w:p w14:paraId="0B78DBB3" w14:textId="1A7A723E" w:rsidR="002908B4" w:rsidRPr="002908B4" w:rsidRDefault="0056514D" w:rsidP="00146959">
      <w:pPr>
        <w:pStyle w:val="xxmsonormal"/>
        <w:spacing w:line="360" w:lineRule="auto"/>
        <w:jc w:val="both"/>
      </w:pPr>
      <w:r>
        <w:rPr>
          <w:rFonts w:ascii="Times New Roman" w:hAnsi="Times New Roman" w:cs="Times New Roman"/>
          <w:sz w:val="24"/>
          <w:szCs w:val="24"/>
        </w:rPr>
        <w:t>S</w:t>
      </w:r>
      <w:r w:rsidR="006660B6">
        <w:rPr>
          <w:rFonts w:ascii="Times New Roman" w:hAnsi="Times New Roman" w:cs="Times New Roman"/>
          <w:sz w:val="24"/>
          <w:szCs w:val="24"/>
        </w:rPr>
        <w:t>enate Bill (SB) 2</w:t>
      </w:r>
      <w:r w:rsidR="00247BC9">
        <w:rPr>
          <w:rFonts w:ascii="Times New Roman" w:hAnsi="Times New Roman" w:cs="Times New Roman"/>
          <w:sz w:val="24"/>
          <w:szCs w:val="24"/>
        </w:rPr>
        <w:t xml:space="preserve"> (87</w:t>
      </w:r>
      <w:r w:rsidR="00247BC9" w:rsidRPr="00E4515A">
        <w:rPr>
          <w:rFonts w:ascii="Times New Roman" w:hAnsi="Times New Roman" w:cs="Times New Roman"/>
          <w:sz w:val="24"/>
          <w:szCs w:val="24"/>
          <w:vertAlign w:val="superscript"/>
        </w:rPr>
        <w:t>th</w:t>
      </w:r>
      <w:r w:rsidR="00247BC9">
        <w:rPr>
          <w:rFonts w:ascii="Times New Roman" w:hAnsi="Times New Roman" w:cs="Times New Roman"/>
          <w:sz w:val="24"/>
          <w:szCs w:val="24"/>
        </w:rPr>
        <w:t xml:space="preserve"> Legislature, Regular Session)</w:t>
      </w:r>
      <w:r w:rsidR="00837813">
        <w:rPr>
          <w:rFonts w:ascii="Times New Roman" w:hAnsi="Times New Roman" w:cs="Times New Roman"/>
          <w:sz w:val="24"/>
          <w:szCs w:val="24"/>
        </w:rPr>
        <w:t xml:space="preserve"> requires </w:t>
      </w:r>
      <w:r w:rsidR="00765C86">
        <w:rPr>
          <w:rFonts w:ascii="Times New Roman" w:hAnsi="Times New Roman" w:cs="Times New Roman"/>
          <w:sz w:val="24"/>
          <w:szCs w:val="24"/>
        </w:rPr>
        <w:t xml:space="preserve">both the Commission and </w:t>
      </w:r>
      <w:r w:rsidR="00247BC9">
        <w:rPr>
          <w:rFonts w:ascii="Times New Roman" w:hAnsi="Times New Roman" w:cs="Times New Roman"/>
          <w:sz w:val="24"/>
          <w:szCs w:val="24"/>
        </w:rPr>
        <w:t xml:space="preserve">the </w:t>
      </w:r>
      <w:r w:rsidR="00765C86">
        <w:rPr>
          <w:rFonts w:ascii="Times New Roman" w:hAnsi="Times New Roman" w:cs="Times New Roman"/>
          <w:sz w:val="24"/>
          <w:szCs w:val="24"/>
        </w:rPr>
        <w:t xml:space="preserve">Electric Reliability Council of Texas (ERCOT) </w:t>
      </w:r>
      <w:r w:rsidR="00247BC9">
        <w:rPr>
          <w:rFonts w:ascii="Times New Roman" w:hAnsi="Times New Roman" w:cs="Times New Roman"/>
          <w:sz w:val="24"/>
          <w:szCs w:val="24"/>
        </w:rPr>
        <w:t xml:space="preserve">to </w:t>
      </w:r>
      <w:r w:rsidR="00765C86">
        <w:rPr>
          <w:rFonts w:ascii="Times New Roman" w:hAnsi="Times New Roman" w:cs="Times New Roman"/>
          <w:sz w:val="24"/>
          <w:szCs w:val="24"/>
        </w:rPr>
        <w:t xml:space="preserve">establish processes for </w:t>
      </w:r>
      <w:r w:rsidR="000D2604">
        <w:rPr>
          <w:rFonts w:ascii="Times New Roman" w:hAnsi="Times New Roman" w:cs="Times New Roman"/>
          <w:sz w:val="24"/>
          <w:szCs w:val="24"/>
        </w:rPr>
        <w:t xml:space="preserve">Commission </w:t>
      </w:r>
      <w:r w:rsidR="0012314E">
        <w:rPr>
          <w:rFonts w:ascii="Times New Roman" w:hAnsi="Times New Roman" w:cs="Times New Roman"/>
          <w:sz w:val="24"/>
          <w:szCs w:val="24"/>
        </w:rPr>
        <w:t>approva</w:t>
      </w:r>
      <w:r w:rsidR="00532262">
        <w:rPr>
          <w:rFonts w:ascii="Times New Roman" w:hAnsi="Times New Roman" w:cs="Times New Roman"/>
          <w:sz w:val="24"/>
          <w:szCs w:val="24"/>
        </w:rPr>
        <w:t>l</w:t>
      </w:r>
      <w:r w:rsidR="00765C86">
        <w:rPr>
          <w:rFonts w:ascii="Times New Roman" w:hAnsi="Times New Roman" w:cs="Times New Roman"/>
          <w:sz w:val="24"/>
          <w:szCs w:val="24"/>
        </w:rPr>
        <w:t xml:space="preserve"> </w:t>
      </w:r>
      <w:r w:rsidR="0012314E">
        <w:rPr>
          <w:rFonts w:ascii="Times New Roman" w:hAnsi="Times New Roman" w:cs="Times New Roman"/>
          <w:sz w:val="24"/>
          <w:szCs w:val="24"/>
        </w:rPr>
        <w:t xml:space="preserve">of any rules </w:t>
      </w:r>
      <w:r w:rsidR="00A061B4">
        <w:rPr>
          <w:rFonts w:ascii="Times New Roman" w:hAnsi="Times New Roman" w:cs="Times New Roman"/>
          <w:sz w:val="24"/>
          <w:szCs w:val="24"/>
        </w:rPr>
        <w:t xml:space="preserve">or protocols adopted </w:t>
      </w:r>
      <w:r w:rsidR="007F3232" w:rsidRPr="007F3232">
        <w:rPr>
          <w:rFonts w:ascii="Times New Roman" w:hAnsi="Times New Roman" w:cs="Times New Roman"/>
          <w:sz w:val="24"/>
          <w:szCs w:val="24"/>
        </w:rPr>
        <w:t xml:space="preserve">under </w:t>
      </w:r>
      <w:r w:rsidR="00F625E5">
        <w:rPr>
          <w:rFonts w:ascii="Times New Roman" w:hAnsi="Times New Roman" w:cs="Times New Roman"/>
          <w:sz w:val="24"/>
          <w:szCs w:val="24"/>
        </w:rPr>
        <w:t>authority delegated</w:t>
      </w:r>
      <w:r w:rsidR="007F3232" w:rsidRPr="007F3232">
        <w:rPr>
          <w:rFonts w:ascii="Times New Roman" w:hAnsi="Times New Roman" w:cs="Times New Roman"/>
          <w:sz w:val="24"/>
          <w:szCs w:val="24"/>
        </w:rPr>
        <w:t xml:space="preserve"> from the </w:t>
      </w:r>
      <w:r w:rsidR="00035941">
        <w:rPr>
          <w:rFonts w:ascii="Times New Roman" w:hAnsi="Times New Roman" w:cs="Times New Roman"/>
          <w:sz w:val="24"/>
          <w:szCs w:val="24"/>
        </w:rPr>
        <w:t>C</w:t>
      </w:r>
      <w:r w:rsidR="007F3232" w:rsidRPr="007F3232">
        <w:rPr>
          <w:rFonts w:ascii="Times New Roman" w:hAnsi="Times New Roman" w:cs="Times New Roman"/>
          <w:sz w:val="24"/>
          <w:szCs w:val="24"/>
        </w:rPr>
        <w:t xml:space="preserve">ommission </w:t>
      </w:r>
      <w:r w:rsidR="00035941">
        <w:rPr>
          <w:rFonts w:ascii="Times New Roman" w:hAnsi="Times New Roman" w:cs="Times New Roman"/>
          <w:sz w:val="24"/>
          <w:szCs w:val="24"/>
        </w:rPr>
        <w:t xml:space="preserve">to the independent organization. </w:t>
      </w:r>
      <w:r w:rsidR="00F625E5">
        <w:rPr>
          <w:rFonts w:ascii="Times New Roman" w:hAnsi="Times New Roman" w:cs="Times New Roman"/>
          <w:sz w:val="24"/>
          <w:szCs w:val="24"/>
        </w:rPr>
        <w:t xml:space="preserve"> </w:t>
      </w:r>
      <w:r w:rsidR="00A770A5">
        <w:rPr>
          <w:rFonts w:ascii="Times New Roman" w:hAnsi="Times New Roman" w:cs="Times New Roman"/>
          <w:sz w:val="24"/>
          <w:szCs w:val="24"/>
        </w:rPr>
        <w:t>C</w:t>
      </w:r>
      <w:r w:rsidR="00F625E5">
        <w:rPr>
          <w:rFonts w:ascii="Times New Roman" w:hAnsi="Times New Roman" w:cs="Times New Roman"/>
          <w:sz w:val="24"/>
          <w:szCs w:val="24"/>
        </w:rPr>
        <w:t xml:space="preserve">ommission Staff </w:t>
      </w:r>
      <w:r w:rsidR="00184957">
        <w:rPr>
          <w:rFonts w:ascii="Times New Roman" w:hAnsi="Times New Roman" w:cs="Times New Roman"/>
          <w:sz w:val="24"/>
          <w:szCs w:val="24"/>
        </w:rPr>
        <w:t>will utilize</w:t>
      </w:r>
      <w:r w:rsidR="00F625E5">
        <w:rPr>
          <w:rFonts w:ascii="Times New Roman" w:hAnsi="Times New Roman" w:cs="Times New Roman"/>
          <w:sz w:val="24"/>
          <w:szCs w:val="24"/>
        </w:rPr>
        <w:t xml:space="preserve"> </w:t>
      </w:r>
      <w:r w:rsidR="00F625E5" w:rsidRPr="00F625E5">
        <w:rPr>
          <w:rFonts w:ascii="Times New Roman" w:hAnsi="Times New Roman" w:cs="Times New Roman"/>
          <w:sz w:val="24"/>
          <w:szCs w:val="24"/>
        </w:rPr>
        <w:t>Project No. 52307</w:t>
      </w:r>
      <w:r w:rsidR="00F625E5">
        <w:rPr>
          <w:rFonts w:ascii="Times New Roman" w:hAnsi="Times New Roman" w:cs="Times New Roman"/>
          <w:sz w:val="24"/>
          <w:szCs w:val="24"/>
        </w:rPr>
        <w:t xml:space="preserve">, </w:t>
      </w:r>
      <w:r w:rsidR="00F625E5" w:rsidRPr="00881128">
        <w:rPr>
          <w:rFonts w:ascii="Times New Roman" w:hAnsi="Times New Roman" w:cs="Times New Roman"/>
          <w:i/>
          <w:iCs/>
          <w:sz w:val="24"/>
          <w:szCs w:val="24"/>
        </w:rPr>
        <w:t>Review of Rules Adopted by the Independent Organization in Calendar Year 2021</w:t>
      </w:r>
      <w:r w:rsidR="00197E5A">
        <w:rPr>
          <w:rFonts w:ascii="Times New Roman" w:hAnsi="Times New Roman" w:cs="Times New Roman"/>
          <w:sz w:val="24"/>
          <w:szCs w:val="24"/>
        </w:rPr>
        <w:t xml:space="preserve">, </w:t>
      </w:r>
      <w:r w:rsidR="00984AA4">
        <w:rPr>
          <w:rFonts w:ascii="Times New Roman" w:hAnsi="Times New Roman" w:cs="Times New Roman"/>
          <w:sz w:val="24"/>
          <w:szCs w:val="24"/>
        </w:rPr>
        <w:t xml:space="preserve">to facilitate </w:t>
      </w:r>
      <w:r w:rsidR="0076493C">
        <w:rPr>
          <w:rFonts w:ascii="Times New Roman" w:hAnsi="Times New Roman" w:cs="Times New Roman"/>
          <w:sz w:val="24"/>
          <w:szCs w:val="24"/>
        </w:rPr>
        <w:t>this</w:t>
      </w:r>
      <w:r w:rsidR="00031D83">
        <w:rPr>
          <w:rFonts w:ascii="Times New Roman" w:hAnsi="Times New Roman" w:cs="Times New Roman"/>
          <w:sz w:val="24"/>
          <w:szCs w:val="24"/>
        </w:rPr>
        <w:t xml:space="preserve"> review</w:t>
      </w:r>
      <w:r w:rsidR="003C06D1">
        <w:rPr>
          <w:rFonts w:ascii="Times New Roman" w:hAnsi="Times New Roman" w:cs="Times New Roman"/>
          <w:sz w:val="24"/>
          <w:szCs w:val="24"/>
        </w:rPr>
        <w:t xml:space="preserve"> and approval</w:t>
      </w:r>
      <w:r w:rsidR="0049227A">
        <w:rPr>
          <w:rFonts w:ascii="Times New Roman" w:hAnsi="Times New Roman" w:cs="Times New Roman"/>
          <w:sz w:val="24"/>
          <w:szCs w:val="24"/>
        </w:rPr>
        <w:t>.</w:t>
      </w:r>
      <w:r w:rsidR="0006343D">
        <w:rPr>
          <w:rFonts w:ascii="Times New Roman" w:hAnsi="Times New Roman" w:cs="Times New Roman"/>
          <w:sz w:val="24"/>
          <w:szCs w:val="24"/>
        </w:rPr>
        <w:t xml:space="preserve">  Staff continues to </w:t>
      </w:r>
      <w:r w:rsidR="00A84542">
        <w:rPr>
          <w:rFonts w:ascii="Times New Roman" w:hAnsi="Times New Roman" w:cs="Times New Roman"/>
          <w:sz w:val="24"/>
          <w:szCs w:val="24"/>
        </w:rPr>
        <w:t xml:space="preserve">work with ERCOT </w:t>
      </w:r>
      <w:r w:rsidR="00D837C0">
        <w:rPr>
          <w:rFonts w:ascii="Times New Roman" w:hAnsi="Times New Roman" w:cs="Times New Roman"/>
          <w:sz w:val="24"/>
          <w:szCs w:val="24"/>
        </w:rPr>
        <w:t xml:space="preserve">on </w:t>
      </w:r>
      <w:r w:rsidR="00A84542">
        <w:rPr>
          <w:rFonts w:ascii="Times New Roman" w:hAnsi="Times New Roman" w:cs="Times New Roman"/>
          <w:sz w:val="24"/>
          <w:szCs w:val="24"/>
        </w:rPr>
        <w:t xml:space="preserve">amendments to the revision request approval process </w:t>
      </w:r>
      <w:r w:rsidR="00D837C0">
        <w:rPr>
          <w:rFonts w:ascii="Times New Roman" w:hAnsi="Times New Roman" w:cs="Times New Roman"/>
          <w:sz w:val="24"/>
          <w:szCs w:val="24"/>
        </w:rPr>
        <w:t xml:space="preserve">in anticipation </w:t>
      </w:r>
      <w:r w:rsidR="002908B4">
        <w:rPr>
          <w:rFonts w:ascii="Times New Roman" w:hAnsi="Times New Roman" w:cs="Times New Roman"/>
          <w:sz w:val="24"/>
          <w:szCs w:val="24"/>
        </w:rPr>
        <w:t xml:space="preserve">of </w:t>
      </w:r>
      <w:r w:rsidR="00D837C0">
        <w:rPr>
          <w:rFonts w:ascii="Times New Roman" w:hAnsi="Times New Roman" w:cs="Times New Roman"/>
          <w:sz w:val="24"/>
          <w:szCs w:val="24"/>
        </w:rPr>
        <w:t xml:space="preserve">Project No. 52301, </w:t>
      </w:r>
      <w:r w:rsidR="00D837C0" w:rsidRPr="00D837C0">
        <w:rPr>
          <w:rFonts w:ascii="Times New Roman" w:hAnsi="Times New Roman" w:cs="Times New Roman"/>
          <w:i/>
          <w:iCs/>
          <w:sz w:val="24"/>
          <w:szCs w:val="24"/>
        </w:rPr>
        <w:t>ERCOT Governance and Related Issue</w:t>
      </w:r>
      <w:r w:rsidR="0066550C">
        <w:rPr>
          <w:rFonts w:ascii="Times New Roman" w:hAnsi="Times New Roman" w:cs="Times New Roman"/>
          <w:i/>
          <w:iCs/>
          <w:sz w:val="24"/>
          <w:szCs w:val="24"/>
        </w:rPr>
        <w:t>s</w:t>
      </w:r>
      <w:r w:rsidR="0066550C">
        <w:rPr>
          <w:rFonts w:ascii="Times New Roman" w:hAnsi="Times New Roman" w:cs="Times New Roman"/>
          <w:sz w:val="24"/>
          <w:szCs w:val="24"/>
        </w:rPr>
        <w:t xml:space="preserve">, and a </w:t>
      </w:r>
      <w:r w:rsidR="002908B4">
        <w:rPr>
          <w:rFonts w:ascii="Times New Roman" w:hAnsi="Times New Roman" w:cs="Times New Roman"/>
          <w:sz w:val="24"/>
          <w:szCs w:val="24"/>
        </w:rPr>
        <w:t>ful</w:t>
      </w:r>
      <w:r w:rsidR="0066550C">
        <w:rPr>
          <w:rFonts w:ascii="Times New Roman" w:hAnsi="Times New Roman" w:cs="Times New Roman"/>
          <w:sz w:val="24"/>
          <w:szCs w:val="24"/>
        </w:rPr>
        <w:t>l</w:t>
      </w:r>
      <w:r w:rsidR="002908B4">
        <w:rPr>
          <w:rFonts w:ascii="Times New Roman" w:hAnsi="Times New Roman" w:cs="Times New Roman"/>
          <w:sz w:val="24"/>
          <w:szCs w:val="24"/>
        </w:rPr>
        <w:t xml:space="preserve"> </w:t>
      </w:r>
      <w:r w:rsidR="00DC078E">
        <w:rPr>
          <w:rFonts w:ascii="Times New Roman" w:hAnsi="Times New Roman" w:cs="Times New Roman"/>
          <w:sz w:val="24"/>
          <w:szCs w:val="24"/>
        </w:rPr>
        <w:t>implementation</w:t>
      </w:r>
      <w:r w:rsidR="002908B4">
        <w:rPr>
          <w:rFonts w:ascii="Times New Roman" w:hAnsi="Times New Roman" w:cs="Times New Roman"/>
          <w:sz w:val="24"/>
          <w:szCs w:val="24"/>
        </w:rPr>
        <w:t xml:space="preserve"> </w:t>
      </w:r>
      <w:r w:rsidR="0066550C">
        <w:rPr>
          <w:rFonts w:ascii="Times New Roman" w:hAnsi="Times New Roman" w:cs="Times New Roman"/>
          <w:sz w:val="24"/>
          <w:szCs w:val="24"/>
        </w:rPr>
        <w:t xml:space="preserve">of </w:t>
      </w:r>
      <w:r w:rsidR="002908B4">
        <w:rPr>
          <w:rFonts w:ascii="Times New Roman" w:hAnsi="Times New Roman" w:cs="Times New Roman"/>
          <w:sz w:val="24"/>
          <w:szCs w:val="24"/>
        </w:rPr>
        <w:t>SB2</w:t>
      </w:r>
      <w:r w:rsidR="0066550C">
        <w:rPr>
          <w:rFonts w:ascii="Times New Roman" w:hAnsi="Times New Roman" w:cs="Times New Roman"/>
          <w:sz w:val="24"/>
          <w:szCs w:val="24"/>
        </w:rPr>
        <w:t>.</w:t>
      </w:r>
    </w:p>
    <w:p w14:paraId="7862B6FA" w14:textId="77777777" w:rsidR="002908B4" w:rsidRDefault="002908B4" w:rsidP="00146959">
      <w:pPr>
        <w:pStyle w:val="xxmsonormal"/>
        <w:spacing w:line="360" w:lineRule="auto"/>
        <w:jc w:val="both"/>
        <w:rPr>
          <w:rFonts w:ascii="Times New Roman" w:hAnsi="Times New Roman" w:cs="Times New Roman"/>
          <w:sz w:val="24"/>
          <w:szCs w:val="24"/>
        </w:rPr>
      </w:pPr>
    </w:p>
    <w:p w14:paraId="0B66B515" w14:textId="4D94EFF7" w:rsidR="00987D86" w:rsidRDefault="00987D86" w:rsidP="00146959">
      <w:pPr>
        <w:pStyle w:val="xxmsonormal"/>
        <w:spacing w:line="360" w:lineRule="auto"/>
        <w:jc w:val="both"/>
        <w:rPr>
          <w:rFonts w:ascii="Times New Roman" w:hAnsi="Times New Roman" w:cs="Times New Roman"/>
          <w:sz w:val="24"/>
          <w:szCs w:val="24"/>
        </w:rPr>
      </w:pPr>
      <w:r>
        <w:rPr>
          <w:rFonts w:ascii="Times New Roman" w:hAnsi="Times New Roman" w:cs="Times New Roman"/>
          <w:sz w:val="24"/>
          <w:szCs w:val="24"/>
        </w:rPr>
        <w:t>Since the Commission a</w:t>
      </w:r>
      <w:r w:rsidR="005F67A1">
        <w:rPr>
          <w:rFonts w:ascii="Times New Roman" w:hAnsi="Times New Roman" w:cs="Times New Roman"/>
          <w:sz w:val="24"/>
          <w:szCs w:val="24"/>
        </w:rPr>
        <w:t>dopted an order approving</w:t>
      </w:r>
      <w:r>
        <w:rPr>
          <w:rFonts w:ascii="Times New Roman" w:hAnsi="Times New Roman" w:cs="Times New Roman"/>
          <w:sz w:val="24"/>
          <w:szCs w:val="24"/>
        </w:rPr>
        <w:t xml:space="preserve"> the </w:t>
      </w:r>
      <w:r w:rsidR="00601E21">
        <w:rPr>
          <w:rFonts w:ascii="Times New Roman" w:hAnsi="Times New Roman" w:cs="Times New Roman"/>
          <w:sz w:val="24"/>
          <w:szCs w:val="24"/>
        </w:rPr>
        <w:t>last</w:t>
      </w:r>
      <w:r>
        <w:rPr>
          <w:rFonts w:ascii="Times New Roman" w:hAnsi="Times New Roman" w:cs="Times New Roman"/>
          <w:sz w:val="24"/>
          <w:szCs w:val="24"/>
        </w:rPr>
        <w:t xml:space="preserve"> set of ERCOT rules </w:t>
      </w:r>
      <w:r w:rsidR="008241D5">
        <w:rPr>
          <w:rFonts w:ascii="Times New Roman" w:hAnsi="Times New Roman" w:cs="Times New Roman"/>
          <w:sz w:val="24"/>
          <w:szCs w:val="24"/>
        </w:rPr>
        <w:t xml:space="preserve">at the </w:t>
      </w:r>
      <w:r w:rsidR="00601E21">
        <w:rPr>
          <w:rFonts w:ascii="Times New Roman" w:hAnsi="Times New Roman" w:cs="Times New Roman"/>
          <w:sz w:val="24"/>
          <w:szCs w:val="24"/>
        </w:rPr>
        <w:t>August</w:t>
      </w:r>
      <w:r w:rsidR="008241D5">
        <w:rPr>
          <w:rFonts w:ascii="Times New Roman" w:hAnsi="Times New Roman" w:cs="Times New Roman"/>
          <w:sz w:val="24"/>
          <w:szCs w:val="24"/>
        </w:rPr>
        <w:t xml:space="preserve"> 1</w:t>
      </w:r>
      <w:r w:rsidR="002D10B0">
        <w:rPr>
          <w:rFonts w:ascii="Times New Roman" w:hAnsi="Times New Roman" w:cs="Times New Roman"/>
          <w:sz w:val="24"/>
          <w:szCs w:val="24"/>
        </w:rPr>
        <w:t>9</w:t>
      </w:r>
      <w:r w:rsidR="008241D5">
        <w:rPr>
          <w:rFonts w:ascii="Times New Roman" w:hAnsi="Times New Roman" w:cs="Times New Roman"/>
          <w:sz w:val="24"/>
          <w:szCs w:val="24"/>
        </w:rPr>
        <w:t xml:space="preserve">, </w:t>
      </w:r>
      <w:proofErr w:type="gramStart"/>
      <w:r w:rsidR="008241D5">
        <w:rPr>
          <w:rFonts w:ascii="Times New Roman" w:hAnsi="Times New Roman" w:cs="Times New Roman"/>
          <w:sz w:val="24"/>
          <w:szCs w:val="24"/>
        </w:rPr>
        <w:t>2021</w:t>
      </w:r>
      <w:proofErr w:type="gramEnd"/>
      <w:r w:rsidR="008241D5">
        <w:rPr>
          <w:rFonts w:ascii="Times New Roman" w:hAnsi="Times New Roman" w:cs="Times New Roman"/>
          <w:sz w:val="24"/>
          <w:szCs w:val="24"/>
        </w:rPr>
        <w:t xml:space="preserve"> Open Meeting</w:t>
      </w:r>
      <w:r w:rsidR="00762113">
        <w:rPr>
          <w:rFonts w:ascii="Times New Roman" w:hAnsi="Times New Roman" w:cs="Times New Roman"/>
          <w:sz w:val="24"/>
          <w:szCs w:val="24"/>
        </w:rPr>
        <w:t xml:space="preserve">, </w:t>
      </w:r>
      <w:r w:rsidR="0049227A">
        <w:rPr>
          <w:rFonts w:ascii="Times New Roman" w:hAnsi="Times New Roman" w:cs="Times New Roman"/>
          <w:sz w:val="24"/>
          <w:szCs w:val="24"/>
        </w:rPr>
        <w:t xml:space="preserve">the Technical Advisory Committee (TAC) </w:t>
      </w:r>
      <w:r w:rsidR="002D10B0">
        <w:rPr>
          <w:rFonts w:ascii="Times New Roman" w:hAnsi="Times New Roman" w:cs="Times New Roman"/>
          <w:sz w:val="24"/>
          <w:szCs w:val="24"/>
        </w:rPr>
        <w:t>has</w:t>
      </w:r>
      <w:r w:rsidR="00E67CD1">
        <w:rPr>
          <w:rFonts w:ascii="Times New Roman" w:hAnsi="Times New Roman" w:cs="Times New Roman"/>
          <w:sz w:val="24"/>
          <w:szCs w:val="24"/>
        </w:rPr>
        <w:t xml:space="preserve"> </w:t>
      </w:r>
      <w:r w:rsidR="0049227A">
        <w:rPr>
          <w:rFonts w:ascii="Times New Roman" w:hAnsi="Times New Roman" w:cs="Times New Roman"/>
          <w:sz w:val="24"/>
          <w:szCs w:val="24"/>
        </w:rPr>
        <w:t xml:space="preserve">met </w:t>
      </w:r>
      <w:r w:rsidR="00B51590">
        <w:rPr>
          <w:rFonts w:ascii="Times New Roman" w:hAnsi="Times New Roman" w:cs="Times New Roman"/>
          <w:sz w:val="24"/>
          <w:szCs w:val="24"/>
        </w:rPr>
        <w:t xml:space="preserve">twice </w:t>
      </w:r>
      <w:r w:rsidR="0049227A">
        <w:rPr>
          <w:rFonts w:ascii="Times New Roman" w:hAnsi="Times New Roman" w:cs="Times New Roman"/>
          <w:sz w:val="24"/>
          <w:szCs w:val="24"/>
        </w:rPr>
        <w:t xml:space="preserve">and passed </w:t>
      </w:r>
      <w:r w:rsidR="00B51590">
        <w:rPr>
          <w:rFonts w:ascii="Times New Roman" w:hAnsi="Times New Roman" w:cs="Times New Roman"/>
          <w:sz w:val="24"/>
          <w:szCs w:val="24"/>
        </w:rPr>
        <w:t>three</w:t>
      </w:r>
      <w:r w:rsidR="008241D5">
        <w:rPr>
          <w:rFonts w:ascii="Times New Roman" w:hAnsi="Times New Roman" w:cs="Times New Roman"/>
          <w:sz w:val="24"/>
          <w:szCs w:val="24"/>
        </w:rPr>
        <w:t xml:space="preserve"> </w:t>
      </w:r>
      <w:r w:rsidR="00762113">
        <w:rPr>
          <w:rFonts w:ascii="Times New Roman" w:hAnsi="Times New Roman" w:cs="Times New Roman"/>
          <w:sz w:val="24"/>
          <w:szCs w:val="24"/>
        </w:rPr>
        <w:t xml:space="preserve">additional </w:t>
      </w:r>
      <w:r w:rsidR="00B93C83">
        <w:rPr>
          <w:rFonts w:ascii="Times New Roman" w:hAnsi="Times New Roman" w:cs="Times New Roman"/>
          <w:sz w:val="24"/>
          <w:szCs w:val="24"/>
        </w:rPr>
        <w:t>rule</w:t>
      </w:r>
      <w:r w:rsidR="00762113">
        <w:rPr>
          <w:rFonts w:ascii="Times New Roman" w:hAnsi="Times New Roman" w:cs="Times New Roman"/>
          <w:sz w:val="24"/>
          <w:szCs w:val="24"/>
        </w:rPr>
        <w:t>s through the stakeholder process</w:t>
      </w:r>
      <w:r w:rsidR="0049227A">
        <w:rPr>
          <w:rFonts w:ascii="Times New Roman" w:hAnsi="Times New Roman" w:cs="Times New Roman"/>
          <w:sz w:val="24"/>
          <w:szCs w:val="24"/>
        </w:rPr>
        <w:t xml:space="preserve">.  </w:t>
      </w:r>
      <w:r w:rsidR="0098142D">
        <w:rPr>
          <w:rFonts w:ascii="Times New Roman" w:hAnsi="Times New Roman" w:cs="Times New Roman"/>
          <w:sz w:val="24"/>
          <w:szCs w:val="24"/>
        </w:rPr>
        <w:t xml:space="preserve">These include </w:t>
      </w:r>
      <w:r w:rsidR="00B51590">
        <w:rPr>
          <w:rFonts w:ascii="Times New Roman" w:hAnsi="Times New Roman" w:cs="Times New Roman"/>
          <w:sz w:val="24"/>
          <w:szCs w:val="24"/>
        </w:rPr>
        <w:t>two</w:t>
      </w:r>
      <w:r w:rsidR="008B0E29">
        <w:rPr>
          <w:rFonts w:ascii="Times New Roman" w:hAnsi="Times New Roman" w:cs="Times New Roman"/>
          <w:sz w:val="24"/>
          <w:szCs w:val="24"/>
        </w:rPr>
        <w:t xml:space="preserve"> </w:t>
      </w:r>
      <w:r w:rsidR="00A0689D">
        <w:rPr>
          <w:rFonts w:ascii="Times New Roman" w:hAnsi="Times New Roman" w:cs="Times New Roman"/>
          <w:sz w:val="24"/>
          <w:szCs w:val="24"/>
        </w:rPr>
        <w:t>Nodal Operating Guide Revision Request</w:t>
      </w:r>
      <w:r w:rsidR="00B51590">
        <w:rPr>
          <w:rFonts w:ascii="Times New Roman" w:hAnsi="Times New Roman" w:cs="Times New Roman"/>
          <w:sz w:val="24"/>
          <w:szCs w:val="24"/>
        </w:rPr>
        <w:t>s</w:t>
      </w:r>
      <w:r w:rsidR="008B0E29">
        <w:rPr>
          <w:rFonts w:ascii="Times New Roman" w:hAnsi="Times New Roman" w:cs="Times New Roman"/>
          <w:sz w:val="24"/>
          <w:szCs w:val="24"/>
        </w:rPr>
        <w:t xml:space="preserve"> </w:t>
      </w:r>
      <w:r w:rsidR="00A0689D">
        <w:rPr>
          <w:rFonts w:ascii="Times New Roman" w:hAnsi="Times New Roman" w:cs="Times New Roman"/>
          <w:sz w:val="24"/>
          <w:szCs w:val="24"/>
        </w:rPr>
        <w:t>(NOGRR</w:t>
      </w:r>
      <w:r w:rsidR="00B51590">
        <w:rPr>
          <w:rFonts w:ascii="Times New Roman" w:hAnsi="Times New Roman" w:cs="Times New Roman"/>
          <w:sz w:val="24"/>
          <w:szCs w:val="24"/>
        </w:rPr>
        <w:t>s</w:t>
      </w:r>
      <w:r w:rsidR="00A0689D">
        <w:rPr>
          <w:rFonts w:ascii="Times New Roman" w:hAnsi="Times New Roman" w:cs="Times New Roman"/>
          <w:sz w:val="24"/>
          <w:szCs w:val="24"/>
        </w:rPr>
        <w:t>)</w:t>
      </w:r>
      <w:r w:rsidR="00B51590">
        <w:rPr>
          <w:rFonts w:ascii="Times New Roman" w:hAnsi="Times New Roman" w:cs="Times New Roman"/>
          <w:sz w:val="24"/>
          <w:szCs w:val="24"/>
        </w:rPr>
        <w:t xml:space="preserve"> </w:t>
      </w:r>
      <w:r w:rsidR="00252638">
        <w:rPr>
          <w:rFonts w:ascii="Times New Roman" w:hAnsi="Times New Roman" w:cs="Times New Roman"/>
          <w:sz w:val="24"/>
          <w:szCs w:val="24"/>
        </w:rPr>
        <w:t>a</w:t>
      </w:r>
      <w:r w:rsidR="0098142D">
        <w:rPr>
          <w:rFonts w:ascii="Times New Roman" w:hAnsi="Times New Roman" w:cs="Times New Roman"/>
          <w:sz w:val="24"/>
          <w:szCs w:val="24"/>
        </w:rPr>
        <w:t xml:space="preserve">nd a Retail Market Guide Revision Request (RMGRR). </w:t>
      </w:r>
      <w:r w:rsidR="0049227A">
        <w:rPr>
          <w:rFonts w:ascii="Times New Roman" w:hAnsi="Times New Roman" w:cs="Times New Roman"/>
          <w:sz w:val="24"/>
          <w:szCs w:val="24"/>
        </w:rPr>
        <w:t>These matters are now</w:t>
      </w:r>
      <w:r w:rsidR="00762113">
        <w:rPr>
          <w:rFonts w:ascii="Times New Roman" w:hAnsi="Times New Roman" w:cs="Times New Roman"/>
          <w:sz w:val="24"/>
          <w:szCs w:val="24"/>
        </w:rPr>
        <w:t xml:space="preserve"> pending </w:t>
      </w:r>
      <w:r w:rsidR="00D2719B">
        <w:rPr>
          <w:rFonts w:ascii="Times New Roman" w:hAnsi="Times New Roman" w:cs="Times New Roman"/>
          <w:sz w:val="24"/>
          <w:szCs w:val="24"/>
        </w:rPr>
        <w:t xml:space="preserve">at the </w:t>
      </w:r>
      <w:r w:rsidR="00762113">
        <w:rPr>
          <w:rFonts w:ascii="Times New Roman" w:hAnsi="Times New Roman" w:cs="Times New Roman"/>
          <w:sz w:val="24"/>
          <w:szCs w:val="24"/>
        </w:rPr>
        <w:t>Commission</w:t>
      </w:r>
      <w:r w:rsidR="0049227A">
        <w:rPr>
          <w:rFonts w:ascii="Times New Roman" w:hAnsi="Times New Roman" w:cs="Times New Roman"/>
          <w:sz w:val="24"/>
          <w:szCs w:val="24"/>
        </w:rPr>
        <w:t xml:space="preserve"> prior to ERCOT </w:t>
      </w:r>
      <w:r w:rsidR="00762113">
        <w:rPr>
          <w:rFonts w:ascii="Times New Roman" w:hAnsi="Times New Roman" w:cs="Times New Roman"/>
          <w:sz w:val="24"/>
          <w:szCs w:val="24"/>
        </w:rPr>
        <w:t xml:space="preserve">implementation. </w:t>
      </w:r>
    </w:p>
    <w:p w14:paraId="31DE6BA0" w14:textId="1785250E" w:rsidR="00B7068D" w:rsidRDefault="00B7068D" w:rsidP="00146959">
      <w:pPr>
        <w:pStyle w:val="xxmsonormal"/>
        <w:spacing w:line="360" w:lineRule="auto"/>
        <w:jc w:val="both"/>
        <w:rPr>
          <w:rFonts w:ascii="Times New Roman" w:hAnsi="Times New Roman" w:cs="Times New Roman"/>
          <w:sz w:val="24"/>
          <w:szCs w:val="24"/>
        </w:rPr>
      </w:pPr>
    </w:p>
    <w:p w14:paraId="68A90430" w14:textId="3F42F777" w:rsidR="00170618" w:rsidRDefault="005F67A1" w:rsidP="00390718">
      <w:pPr>
        <w:pStyle w:val="preamble"/>
        <w:spacing w:line="360" w:lineRule="auto"/>
        <w:rPr>
          <w:szCs w:val="24"/>
        </w:rPr>
      </w:pPr>
      <w:r>
        <w:rPr>
          <w:szCs w:val="24"/>
        </w:rPr>
        <w:t xml:space="preserve">First, </w:t>
      </w:r>
      <w:r w:rsidR="00B7068D">
        <w:rPr>
          <w:szCs w:val="24"/>
        </w:rPr>
        <w:t>Staff requests consideration of</w:t>
      </w:r>
      <w:r w:rsidR="003E02E8">
        <w:rPr>
          <w:szCs w:val="24"/>
        </w:rPr>
        <w:t xml:space="preserve"> </w:t>
      </w:r>
      <w:bookmarkStart w:id="1" w:name="_Hlk80189951"/>
      <w:r w:rsidR="00170618">
        <w:rPr>
          <w:szCs w:val="24"/>
        </w:rPr>
        <w:t>two matters</w:t>
      </w:r>
      <w:bookmarkEnd w:id="1"/>
      <w:r w:rsidR="00B7068D">
        <w:rPr>
          <w:szCs w:val="24"/>
        </w:rPr>
        <w:t xml:space="preserve"> approved by TAC at its </w:t>
      </w:r>
      <w:r w:rsidR="00A57BD8">
        <w:rPr>
          <w:szCs w:val="24"/>
        </w:rPr>
        <w:t xml:space="preserve">August </w:t>
      </w:r>
      <w:r w:rsidR="00170618">
        <w:rPr>
          <w:szCs w:val="24"/>
        </w:rPr>
        <w:t>27</w:t>
      </w:r>
      <w:r w:rsidR="00B7068D">
        <w:rPr>
          <w:szCs w:val="24"/>
        </w:rPr>
        <w:t xml:space="preserve">, </w:t>
      </w:r>
      <w:proofErr w:type="gramStart"/>
      <w:r w:rsidR="00B7068D">
        <w:rPr>
          <w:szCs w:val="24"/>
        </w:rPr>
        <w:t>2021</w:t>
      </w:r>
      <w:proofErr w:type="gramEnd"/>
      <w:r w:rsidR="00B7068D">
        <w:rPr>
          <w:szCs w:val="24"/>
        </w:rPr>
        <w:t xml:space="preserve"> meeting</w:t>
      </w:r>
      <w:r w:rsidR="00170618">
        <w:rPr>
          <w:szCs w:val="24"/>
        </w:rPr>
        <w:t>:</w:t>
      </w:r>
    </w:p>
    <w:p w14:paraId="6CA5BA5D" w14:textId="572AD3E5" w:rsidR="00170618" w:rsidRPr="001E5468" w:rsidRDefault="00170618" w:rsidP="00170618">
      <w:pPr>
        <w:pStyle w:val="preamble"/>
        <w:numPr>
          <w:ilvl w:val="0"/>
          <w:numId w:val="26"/>
        </w:numPr>
        <w:spacing w:after="240" w:line="360" w:lineRule="auto"/>
        <w:rPr>
          <w:szCs w:val="24"/>
        </w:rPr>
      </w:pPr>
      <w:r w:rsidRPr="00972BC5">
        <w:rPr>
          <w:szCs w:val="24"/>
        </w:rPr>
        <w:lastRenderedPageBreak/>
        <w:t>R</w:t>
      </w:r>
      <w:r w:rsidR="000B7F2D" w:rsidRPr="001E5468">
        <w:rPr>
          <w:szCs w:val="24"/>
        </w:rPr>
        <w:t>MGRR167</w:t>
      </w:r>
      <w:r w:rsidRPr="001E5468">
        <w:rPr>
          <w:szCs w:val="24"/>
        </w:rPr>
        <w:t xml:space="preserve">, </w:t>
      </w:r>
      <w:bookmarkStart w:id="2" w:name="_Hlk84340493"/>
      <w:r w:rsidR="00EC411D" w:rsidRPr="001E5468">
        <w:rPr>
          <w:i/>
          <w:iCs/>
          <w:szCs w:val="24"/>
        </w:rPr>
        <w:t>Switch Hold Removal Documentation Clarification</w:t>
      </w:r>
      <w:r w:rsidRPr="001E5468">
        <w:rPr>
          <w:szCs w:val="24"/>
        </w:rPr>
        <w:t xml:space="preserve">.  </w:t>
      </w:r>
      <w:bookmarkEnd w:id="2"/>
      <w:r w:rsidRPr="001E5468">
        <w:rPr>
          <w:szCs w:val="24"/>
        </w:rPr>
        <w:t xml:space="preserve">Staff recommends approval to </w:t>
      </w:r>
      <w:r w:rsidR="00494636">
        <w:rPr>
          <w:szCs w:val="24"/>
        </w:rPr>
        <w:t>specify</w:t>
      </w:r>
      <w:r w:rsidR="00C84539">
        <w:rPr>
          <w:szCs w:val="24"/>
        </w:rPr>
        <w:t xml:space="preserve"> the</w:t>
      </w:r>
      <w:r w:rsidR="00F1623D">
        <w:rPr>
          <w:szCs w:val="24"/>
        </w:rPr>
        <w:t xml:space="preserve"> </w:t>
      </w:r>
      <w:r w:rsidR="00972BC5" w:rsidRPr="00F1623D">
        <w:rPr>
          <w:szCs w:val="24"/>
        </w:rPr>
        <w:t xml:space="preserve">documentation </w:t>
      </w:r>
      <w:r w:rsidR="00C84539">
        <w:rPr>
          <w:szCs w:val="24"/>
        </w:rPr>
        <w:t>options available to customer</w:t>
      </w:r>
      <w:r w:rsidR="00C84539" w:rsidRPr="00F1623D">
        <w:rPr>
          <w:szCs w:val="24"/>
        </w:rPr>
        <w:t xml:space="preserve">s </w:t>
      </w:r>
      <w:r w:rsidR="00972BC5" w:rsidRPr="00494636">
        <w:rPr>
          <w:szCs w:val="24"/>
        </w:rPr>
        <w:t xml:space="preserve">and provide </w:t>
      </w:r>
      <w:r w:rsidR="00F443CD" w:rsidRPr="00494636">
        <w:rPr>
          <w:szCs w:val="24"/>
        </w:rPr>
        <w:t>efficiencies in the retail market</w:t>
      </w:r>
      <w:r w:rsidRPr="00972BC5">
        <w:rPr>
          <w:szCs w:val="24"/>
        </w:rPr>
        <w:t>.</w:t>
      </w:r>
      <w:r w:rsidRPr="001E5468">
        <w:rPr>
          <w:szCs w:val="24"/>
        </w:rPr>
        <w:t xml:space="preserve"> </w:t>
      </w:r>
    </w:p>
    <w:p w14:paraId="2CEB631E" w14:textId="510C4874" w:rsidR="00170618" w:rsidRDefault="00EC411D" w:rsidP="00170618">
      <w:pPr>
        <w:pStyle w:val="preamble"/>
        <w:numPr>
          <w:ilvl w:val="0"/>
          <w:numId w:val="26"/>
        </w:numPr>
        <w:spacing w:line="360" w:lineRule="auto"/>
        <w:rPr>
          <w:szCs w:val="24"/>
        </w:rPr>
      </w:pPr>
      <w:r>
        <w:rPr>
          <w:szCs w:val="24"/>
        </w:rPr>
        <w:t>NOGRR227</w:t>
      </w:r>
      <w:r w:rsidR="00170618">
        <w:rPr>
          <w:szCs w:val="24"/>
        </w:rPr>
        <w:t xml:space="preserve">, </w:t>
      </w:r>
      <w:bookmarkStart w:id="3" w:name="_Hlk84340525"/>
      <w:r w:rsidRPr="00EC411D">
        <w:rPr>
          <w:i/>
          <w:iCs/>
          <w:szCs w:val="24"/>
        </w:rPr>
        <w:t>Add Phasor Measurement Recording Equipment Location for Main Power Transformer for Intermittent Renewable Resource (IRR)</w:t>
      </w:r>
      <w:bookmarkEnd w:id="3"/>
      <w:r w:rsidR="00170618">
        <w:rPr>
          <w:szCs w:val="24"/>
        </w:rPr>
        <w:t xml:space="preserve">.  Staff recommends approval to </w:t>
      </w:r>
      <w:r w:rsidR="00C10EA3">
        <w:rPr>
          <w:szCs w:val="24"/>
        </w:rPr>
        <w:t xml:space="preserve">better reflect the operational </w:t>
      </w:r>
      <w:r w:rsidR="00511AFB">
        <w:rPr>
          <w:szCs w:val="24"/>
        </w:rPr>
        <w:t xml:space="preserve">realities of IRRs and allow </w:t>
      </w:r>
      <w:r w:rsidR="00511AFB" w:rsidRPr="00511AFB">
        <w:rPr>
          <w:szCs w:val="24"/>
        </w:rPr>
        <w:t>the measurement to be made at the main power transformer level for all resources under that transformer.</w:t>
      </w:r>
      <w:r w:rsidR="00170618">
        <w:rPr>
          <w:szCs w:val="24"/>
        </w:rPr>
        <w:t xml:space="preserve"> </w:t>
      </w:r>
    </w:p>
    <w:p w14:paraId="5C6A2FCC" w14:textId="77777777" w:rsidR="00170618" w:rsidRDefault="00170618" w:rsidP="00390718">
      <w:pPr>
        <w:pStyle w:val="preamble"/>
        <w:spacing w:line="360" w:lineRule="auto"/>
        <w:rPr>
          <w:szCs w:val="24"/>
        </w:rPr>
      </w:pPr>
    </w:p>
    <w:p w14:paraId="0142B3C5" w14:textId="495726FB" w:rsidR="00390718" w:rsidRDefault="00EB5C7A" w:rsidP="00390718">
      <w:pPr>
        <w:pStyle w:val="preamble"/>
        <w:spacing w:line="360" w:lineRule="auto"/>
        <w:rPr>
          <w:szCs w:val="24"/>
        </w:rPr>
      </w:pPr>
      <w:r>
        <w:rPr>
          <w:szCs w:val="24"/>
        </w:rPr>
        <w:t xml:space="preserve">Included for your review are the TAC Report and ERCOT Impact Analysis.  These documents are intended to provide a comprehensive overview describing the revisions, including ERCOT’s market impact statement.  </w:t>
      </w:r>
    </w:p>
    <w:p w14:paraId="36CE051B" w14:textId="76F73387" w:rsidR="00B7068D" w:rsidRDefault="00B7068D" w:rsidP="00B7068D">
      <w:pPr>
        <w:pStyle w:val="xxmsonormal"/>
        <w:spacing w:line="360" w:lineRule="auto"/>
        <w:jc w:val="both"/>
        <w:rPr>
          <w:rFonts w:ascii="Times New Roman" w:hAnsi="Times New Roman" w:cs="Times New Roman"/>
          <w:sz w:val="24"/>
          <w:szCs w:val="24"/>
        </w:rPr>
      </w:pPr>
    </w:p>
    <w:p w14:paraId="75FC9881" w14:textId="521433A1" w:rsidR="00327507" w:rsidRDefault="004B64BF" w:rsidP="00551DC2">
      <w:pPr>
        <w:pStyle w:val="preamble"/>
        <w:spacing w:line="360" w:lineRule="auto"/>
        <w:rPr>
          <w:szCs w:val="24"/>
        </w:rPr>
      </w:pPr>
      <w:r>
        <w:rPr>
          <w:szCs w:val="24"/>
        </w:rPr>
        <w:t xml:space="preserve">Staff also requests consideration of </w:t>
      </w:r>
      <w:r w:rsidR="00F63CCF">
        <w:rPr>
          <w:szCs w:val="24"/>
        </w:rPr>
        <w:t xml:space="preserve">NOGRR223, </w:t>
      </w:r>
      <w:bookmarkStart w:id="4" w:name="_Hlk84346251"/>
      <w:r w:rsidR="00F63CCF" w:rsidRPr="00F63CCF">
        <w:rPr>
          <w:i/>
          <w:iCs/>
          <w:szCs w:val="24"/>
        </w:rPr>
        <w:t xml:space="preserve">Add Phasor Measurement Recording Equipment Requirement to Modified Generating Facilities in </w:t>
      </w:r>
      <w:r w:rsidR="00F63CCF" w:rsidRPr="0036751D">
        <w:rPr>
          <w:i/>
          <w:iCs/>
          <w:szCs w:val="24"/>
        </w:rPr>
        <w:t>Interconnection Process</w:t>
      </w:r>
      <w:bookmarkEnd w:id="4"/>
      <w:r w:rsidR="00F63CCF" w:rsidRPr="0036751D">
        <w:rPr>
          <w:i/>
          <w:iCs/>
          <w:szCs w:val="24"/>
        </w:rPr>
        <w:t>,</w:t>
      </w:r>
      <w:r w:rsidR="00F63CCF" w:rsidRPr="0036751D">
        <w:rPr>
          <w:szCs w:val="24"/>
        </w:rPr>
        <w:t xml:space="preserve"> </w:t>
      </w:r>
      <w:r w:rsidRPr="0036751D">
        <w:rPr>
          <w:szCs w:val="24"/>
        </w:rPr>
        <w:t xml:space="preserve">as approved by </w:t>
      </w:r>
      <w:r w:rsidR="00F63CCF" w:rsidRPr="0036751D">
        <w:rPr>
          <w:szCs w:val="24"/>
        </w:rPr>
        <w:t xml:space="preserve">TAC </w:t>
      </w:r>
      <w:r w:rsidRPr="0036751D">
        <w:rPr>
          <w:szCs w:val="24"/>
        </w:rPr>
        <w:t xml:space="preserve">at its </w:t>
      </w:r>
      <w:r w:rsidR="00F63CCF" w:rsidRPr="0036751D">
        <w:rPr>
          <w:szCs w:val="24"/>
        </w:rPr>
        <w:t>September 29</w:t>
      </w:r>
      <w:r w:rsidRPr="0036751D">
        <w:rPr>
          <w:szCs w:val="24"/>
        </w:rPr>
        <w:t xml:space="preserve">, </w:t>
      </w:r>
      <w:proofErr w:type="gramStart"/>
      <w:r w:rsidRPr="0036751D">
        <w:rPr>
          <w:szCs w:val="24"/>
        </w:rPr>
        <w:t>2021</w:t>
      </w:r>
      <w:proofErr w:type="gramEnd"/>
      <w:r w:rsidRPr="0036751D">
        <w:rPr>
          <w:szCs w:val="24"/>
        </w:rPr>
        <w:t xml:space="preserve"> meeting</w:t>
      </w:r>
      <w:r w:rsidR="00E14BB6" w:rsidRPr="0036751D">
        <w:rPr>
          <w:szCs w:val="24"/>
        </w:rPr>
        <w:t>.</w:t>
      </w:r>
      <w:r w:rsidR="00C5212F" w:rsidRPr="0036751D">
        <w:rPr>
          <w:szCs w:val="24"/>
        </w:rPr>
        <w:t xml:space="preserve"> </w:t>
      </w:r>
      <w:r w:rsidR="00DC19C7" w:rsidRPr="0036751D">
        <w:rPr>
          <w:szCs w:val="24"/>
        </w:rPr>
        <w:t xml:space="preserve">Staff recommends approval in support of </w:t>
      </w:r>
      <w:r w:rsidR="00F070DD" w:rsidRPr="0036751D">
        <w:rPr>
          <w:szCs w:val="24"/>
        </w:rPr>
        <w:t xml:space="preserve">the </w:t>
      </w:r>
      <w:r w:rsidR="008D4536" w:rsidRPr="0036751D">
        <w:rPr>
          <w:szCs w:val="24"/>
        </w:rPr>
        <w:t xml:space="preserve">added reliability provided by </w:t>
      </w:r>
      <w:r w:rsidR="0097149C" w:rsidRPr="0036751D">
        <w:rPr>
          <w:szCs w:val="24"/>
        </w:rPr>
        <w:t xml:space="preserve">expanding </w:t>
      </w:r>
      <w:r w:rsidR="008D4536" w:rsidRPr="0036751D">
        <w:rPr>
          <w:szCs w:val="24"/>
        </w:rPr>
        <w:t xml:space="preserve">phasor measurement </w:t>
      </w:r>
      <w:r w:rsidR="00D0627B" w:rsidRPr="0036751D">
        <w:rPr>
          <w:szCs w:val="24"/>
        </w:rPr>
        <w:t xml:space="preserve">equipment </w:t>
      </w:r>
      <w:r w:rsidR="0097149C" w:rsidRPr="0036751D">
        <w:rPr>
          <w:szCs w:val="24"/>
        </w:rPr>
        <w:t>to certain existing resources seeking</w:t>
      </w:r>
      <w:r w:rsidR="00F51C98" w:rsidRPr="0036751D">
        <w:rPr>
          <w:szCs w:val="24"/>
        </w:rPr>
        <w:t xml:space="preserve"> to modify a generator or storage device</w:t>
      </w:r>
      <w:r w:rsidR="00BD5F70" w:rsidRPr="0036751D">
        <w:rPr>
          <w:szCs w:val="24"/>
        </w:rPr>
        <w:t xml:space="preserve"> over 20 MVA.  </w:t>
      </w:r>
      <w:r w:rsidR="00327507" w:rsidRPr="0036751D">
        <w:rPr>
          <w:szCs w:val="24"/>
        </w:rPr>
        <w:t xml:space="preserve">Included for your review are the </w:t>
      </w:r>
      <w:r w:rsidR="005F098A" w:rsidRPr="0036751D">
        <w:rPr>
          <w:szCs w:val="24"/>
        </w:rPr>
        <w:t xml:space="preserve">TAC </w:t>
      </w:r>
      <w:r w:rsidR="00327507" w:rsidRPr="0036751D">
        <w:rPr>
          <w:szCs w:val="24"/>
        </w:rPr>
        <w:t xml:space="preserve">Report and ERCOT Impact Analysis for </w:t>
      </w:r>
      <w:r w:rsidR="00E14BB6" w:rsidRPr="0036751D">
        <w:rPr>
          <w:szCs w:val="24"/>
        </w:rPr>
        <w:t>NOGRR223</w:t>
      </w:r>
      <w:r w:rsidR="00327507" w:rsidRPr="0036751D">
        <w:rPr>
          <w:szCs w:val="24"/>
        </w:rPr>
        <w:t xml:space="preserve">. </w:t>
      </w:r>
      <w:r w:rsidR="00B93C83" w:rsidRPr="0036751D">
        <w:rPr>
          <w:szCs w:val="24"/>
        </w:rPr>
        <w:t>These documents are intended</w:t>
      </w:r>
      <w:r w:rsidR="00B93C83" w:rsidRPr="00B93C83">
        <w:rPr>
          <w:szCs w:val="24"/>
        </w:rPr>
        <w:t xml:space="preserve"> to provide a comprehensive</w:t>
      </w:r>
      <w:r w:rsidR="00B93C83">
        <w:rPr>
          <w:szCs w:val="24"/>
        </w:rPr>
        <w:t xml:space="preserve"> overview describing </w:t>
      </w:r>
      <w:r w:rsidR="00E14BB6">
        <w:rPr>
          <w:szCs w:val="24"/>
        </w:rPr>
        <w:t>the NOGRR</w:t>
      </w:r>
      <w:r w:rsidR="00B93C83">
        <w:rPr>
          <w:szCs w:val="24"/>
        </w:rPr>
        <w:t xml:space="preserve">, including ERCOT’s market impact </w:t>
      </w:r>
      <w:r w:rsidR="00B93C83" w:rsidRPr="0006343D">
        <w:rPr>
          <w:szCs w:val="24"/>
        </w:rPr>
        <w:t>statement.</w:t>
      </w:r>
      <w:r w:rsidR="00327507" w:rsidRPr="0006343D">
        <w:rPr>
          <w:szCs w:val="24"/>
        </w:rPr>
        <w:t xml:space="preserve">  </w:t>
      </w:r>
    </w:p>
    <w:p w14:paraId="2E0937D5" w14:textId="65DCE6CB" w:rsidR="00617092" w:rsidRDefault="00617092" w:rsidP="008F7299">
      <w:pPr>
        <w:pStyle w:val="preamble"/>
        <w:spacing w:line="360" w:lineRule="auto"/>
        <w:rPr>
          <w:szCs w:val="24"/>
        </w:rPr>
      </w:pPr>
    </w:p>
    <w:p w14:paraId="43716D7F" w14:textId="0D6CC901" w:rsidR="00E81606" w:rsidRPr="00B93C83" w:rsidRDefault="00F013B6" w:rsidP="00B93C83">
      <w:pPr>
        <w:pStyle w:val="preamble"/>
        <w:spacing w:line="360" w:lineRule="auto"/>
        <w:rPr>
          <w:szCs w:val="24"/>
        </w:rPr>
      </w:pPr>
      <w:r w:rsidRPr="0006343D">
        <w:rPr>
          <w:szCs w:val="24"/>
        </w:rPr>
        <w:t xml:space="preserve">Please find attached a </w:t>
      </w:r>
      <w:r w:rsidR="00EA1141" w:rsidRPr="0006343D">
        <w:rPr>
          <w:szCs w:val="24"/>
        </w:rPr>
        <w:t>proposed</w:t>
      </w:r>
      <w:r w:rsidRPr="0006343D">
        <w:rPr>
          <w:szCs w:val="24"/>
        </w:rPr>
        <w:t xml:space="preserve"> order </w:t>
      </w:r>
      <w:r w:rsidR="00950428" w:rsidRPr="0006343D">
        <w:rPr>
          <w:szCs w:val="24"/>
        </w:rPr>
        <w:t>for your consideration consistent with Staff's recommendation in this memo.</w:t>
      </w:r>
    </w:p>
    <w:sectPr w:rsidR="00E81606" w:rsidRPr="00B93C83" w:rsidSect="000A562A">
      <w:headerReference w:type="even" r:id="rId12"/>
      <w:headerReference w:type="default" r:id="rId13"/>
      <w:headerReference w:type="first" r:id="rId14"/>
      <w:type w:val="continuous"/>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1D8D3" w14:textId="77777777" w:rsidR="00D16128" w:rsidRDefault="00D16128" w:rsidP="00ED6F56">
      <w:r>
        <w:separator/>
      </w:r>
    </w:p>
  </w:endnote>
  <w:endnote w:type="continuationSeparator" w:id="0">
    <w:p w14:paraId="426AE8CE" w14:textId="77777777" w:rsidR="00D16128" w:rsidRDefault="00D16128" w:rsidP="00ED6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867B2" w14:textId="20768607" w:rsidR="009E708C" w:rsidRPr="009E708C" w:rsidRDefault="009E708C" w:rsidP="009E708C">
    <w:pPr>
      <w:pStyle w:val="Footer"/>
      <w:jc w:val="center"/>
      <w:rPr>
        <w:sz w:val="24"/>
        <w:szCs w:val="24"/>
      </w:rPr>
    </w:pPr>
    <w:r>
      <w:rPr>
        <w:sz w:val="24"/>
        <w:szCs w:val="24"/>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1B58E" w14:textId="77777777" w:rsidR="00D16128" w:rsidRDefault="00D16128" w:rsidP="00ED6F56">
      <w:r>
        <w:separator/>
      </w:r>
    </w:p>
  </w:footnote>
  <w:footnote w:type="continuationSeparator" w:id="0">
    <w:p w14:paraId="643E7020" w14:textId="77777777" w:rsidR="00D16128" w:rsidRDefault="00D16128" w:rsidP="00ED6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648FB" w14:textId="77777777" w:rsidR="009B2467" w:rsidRDefault="00D16128">
    <w:pPr>
      <w:pStyle w:val="Header"/>
    </w:pPr>
    <w:r>
      <w:rPr>
        <w:noProof/>
      </w:rPr>
      <w:pict w14:anchorId="1E7D82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453.15pt;height:181.25pt;rotation:315;z-index:-251655168;mso-position-horizontal:center;mso-position-horizontal-relative:margin;mso-position-vertical:center;mso-position-vertical-relative:margin" o:allowincell="f" fillcolor="#161616 [334]"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87DE7" w14:textId="77777777" w:rsidR="00297958" w:rsidRDefault="00297958" w:rsidP="00297958">
    <w:pPr>
      <w:pStyle w:val="Header"/>
      <w:jc w:val="center"/>
      <w:rPr>
        <w:b/>
        <w:i/>
        <w:sz w:val="38"/>
      </w:rPr>
    </w:pPr>
    <w:r>
      <w:rPr>
        <w:b/>
        <w:i/>
        <w:sz w:val="38"/>
      </w:rPr>
      <w:t xml:space="preserve">Public Utility Commission of </w:t>
    </w:r>
    <w:smartTag w:uri="urn:schemas-microsoft-com:office:smarttags" w:element="place">
      <w:smartTag w:uri="urn:schemas-microsoft-com:office:smarttags" w:element="State">
        <w:r>
          <w:rPr>
            <w:b/>
            <w:i/>
            <w:sz w:val="38"/>
          </w:rPr>
          <w:t>Texas</w:t>
        </w:r>
      </w:smartTag>
    </w:smartTag>
  </w:p>
  <w:p w14:paraId="2652BE38" w14:textId="31495E02" w:rsidR="00297958" w:rsidRDefault="00297958" w:rsidP="00FB6EAD">
    <w:pPr>
      <w:pStyle w:val="Header"/>
      <w:tabs>
        <w:tab w:val="clear" w:pos="4320"/>
        <w:tab w:val="clear" w:pos="8640"/>
        <w:tab w:val="left" w:pos="1620"/>
        <w:tab w:val="left" w:pos="7200"/>
        <w:tab w:val="right" w:pos="7740"/>
      </w:tabs>
      <w:spacing w:before="120" w:after="120"/>
      <w:ind w:right="1620"/>
      <w:rPr>
        <w:b/>
        <w:sz w:val="12"/>
      </w:rPr>
    </w:pPr>
    <w:r>
      <w:rPr>
        <w:b/>
        <w:sz w:val="12"/>
      </w:rPr>
      <w:tab/>
    </w:r>
    <w:r>
      <w:rPr>
        <w:b/>
        <w:sz w:val="12"/>
        <w:u w:val="single"/>
      </w:rPr>
      <w:tab/>
    </w:r>
    <w:r w:rsidR="00FB6EAD">
      <w:rPr>
        <w:b/>
        <w:sz w:val="12"/>
        <w:u w:val="single"/>
      </w:rPr>
      <w:tab/>
    </w:r>
  </w:p>
  <w:p w14:paraId="4F581FC4" w14:textId="77777777" w:rsidR="008E3872" w:rsidRDefault="00F134C7" w:rsidP="00297958">
    <w:pPr>
      <w:pStyle w:val="Header"/>
      <w:tabs>
        <w:tab w:val="left" w:pos="1980"/>
        <w:tab w:val="left" w:pos="6750"/>
      </w:tabs>
      <w:spacing w:after="240"/>
      <w:jc w:val="center"/>
      <w:rPr>
        <w:b/>
        <w:sz w:val="38"/>
      </w:rPr>
    </w:pPr>
    <w:r>
      <w:rPr>
        <w:b/>
        <w:sz w:val="38"/>
      </w:rPr>
      <w:t xml:space="preserve">Commissioner </w:t>
    </w:r>
    <w:r w:rsidR="00297958">
      <w:rPr>
        <w:b/>
        <w:sz w:val="38"/>
      </w:rPr>
      <w:t>Memorandum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F1235" w14:textId="77777777" w:rsidR="00C6090A" w:rsidRDefault="00C6090A" w:rsidP="00C6090A">
    <w:pPr>
      <w:pStyle w:val="Header"/>
      <w:jc w:val="center"/>
      <w:rPr>
        <w:b/>
        <w:i/>
        <w:sz w:val="38"/>
      </w:rPr>
    </w:pPr>
    <w:r>
      <w:rPr>
        <w:b/>
        <w:i/>
        <w:sz w:val="38"/>
      </w:rPr>
      <w:t xml:space="preserve">Public Utility Commission of </w:t>
    </w:r>
    <w:smartTag w:uri="urn:schemas-microsoft-com:office:smarttags" w:element="place">
      <w:smartTag w:uri="urn:schemas-microsoft-com:office:smarttags" w:element="State">
        <w:r>
          <w:rPr>
            <w:b/>
            <w:i/>
            <w:sz w:val="38"/>
          </w:rPr>
          <w:t>Texas</w:t>
        </w:r>
      </w:smartTag>
    </w:smartTag>
  </w:p>
  <w:p w14:paraId="2C7A2C09" w14:textId="7E008F5C" w:rsidR="00C6090A" w:rsidRDefault="00C6090A" w:rsidP="009E708C">
    <w:pPr>
      <w:pStyle w:val="Header"/>
      <w:tabs>
        <w:tab w:val="clear" w:pos="4320"/>
        <w:tab w:val="clear" w:pos="8640"/>
        <w:tab w:val="left" w:pos="1620"/>
        <w:tab w:val="left" w:pos="6840"/>
        <w:tab w:val="right" w:pos="7740"/>
      </w:tabs>
      <w:spacing w:before="120" w:after="120"/>
      <w:rPr>
        <w:b/>
        <w:sz w:val="12"/>
      </w:rPr>
    </w:pPr>
    <w:r>
      <w:rPr>
        <w:b/>
        <w:sz w:val="12"/>
      </w:rPr>
      <w:tab/>
    </w:r>
    <w:r>
      <w:rPr>
        <w:b/>
        <w:sz w:val="12"/>
        <w:u w:val="single"/>
      </w:rPr>
      <w:tab/>
    </w:r>
    <w:r w:rsidR="009E708C">
      <w:rPr>
        <w:b/>
        <w:sz w:val="12"/>
        <w:u w:val="single"/>
      </w:rPr>
      <w:tab/>
    </w:r>
  </w:p>
  <w:p w14:paraId="65F81242" w14:textId="0E31A3C1" w:rsidR="00C6090A" w:rsidRDefault="00C6090A" w:rsidP="00C6090A">
    <w:pPr>
      <w:pStyle w:val="Header"/>
      <w:tabs>
        <w:tab w:val="left" w:pos="1980"/>
        <w:tab w:val="left" w:pos="6750"/>
      </w:tabs>
      <w:spacing w:after="240"/>
      <w:jc w:val="center"/>
      <w:rPr>
        <w:b/>
        <w:sz w:val="38"/>
      </w:rPr>
    </w:pPr>
    <w:r>
      <w:rPr>
        <w:b/>
        <w:sz w:val="38"/>
      </w:rPr>
      <w:t>Memorandum</w:t>
    </w:r>
  </w:p>
  <w:p w14:paraId="78E168A2" w14:textId="77777777" w:rsidR="00C6090A" w:rsidRDefault="00C609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36914" w14:textId="77777777" w:rsidR="00AB4D90" w:rsidRDefault="00D16128">
    <w:pPr>
      <w:pStyle w:val="Header"/>
    </w:pPr>
    <w:r>
      <w:rPr>
        <w:noProof/>
      </w:rPr>
      <w:pict w14:anchorId="4FF37E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453.15pt;height:181.25pt;rotation:315;z-index:-251649024;mso-position-horizontal:center;mso-position-horizontal-relative:margin;mso-position-vertical:center;mso-position-vertical-relative:margin" o:allowincell="f" fillcolor="#161616 [334]"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862D1" w14:textId="77777777" w:rsidR="00B60758" w:rsidRDefault="00D42EE5" w:rsidP="00D42EE5">
    <w:pPr>
      <w:pStyle w:val="Header"/>
      <w:tabs>
        <w:tab w:val="clear" w:pos="4320"/>
        <w:tab w:val="clear" w:pos="8640"/>
        <w:tab w:val="left" w:pos="2175"/>
      </w:tabs>
      <w:rPr>
        <w:rFonts w:ascii="Arial" w:hAnsi="Arial"/>
        <w:b/>
        <w:sz w:val="18"/>
      </w:rPr>
    </w:pPr>
    <w:bookmarkStart w:id="5" w:name="_Hlk34640056"/>
    <w:bookmarkStart w:id="6" w:name="_Hlk34640057"/>
    <w:bookmarkStart w:id="7" w:name="_Hlk34640269"/>
    <w:bookmarkStart w:id="8" w:name="_Hlk34640270"/>
    <w:r>
      <w:rPr>
        <w:rFonts w:ascii="Arial" w:hAnsi="Arial"/>
        <w:b/>
        <w:sz w:val="18"/>
      </w:rPr>
      <w:tab/>
    </w:r>
  </w:p>
  <w:bookmarkEnd w:id="5"/>
  <w:bookmarkEnd w:id="6"/>
  <w:bookmarkEnd w:id="7"/>
  <w:bookmarkEnd w:id="8"/>
  <w:p w14:paraId="64F3D067" w14:textId="77777777" w:rsidR="00B60758" w:rsidRDefault="00B60758">
    <w:pPr>
      <w:pStyle w:val="Header"/>
      <w:tabs>
        <w:tab w:val="clear" w:pos="4320"/>
        <w:tab w:val="clear" w:pos="8640"/>
        <w:tab w:val="center" w:pos="7920"/>
      </w:tabs>
      <w:rPr>
        <w:rFonts w:ascii="Arial" w:hAnsi="Arial"/>
        <w:b/>
        <w:sz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7443E" w14:textId="77777777" w:rsidR="00AB4D90" w:rsidRDefault="00D16128">
    <w:pPr>
      <w:pStyle w:val="Header"/>
    </w:pPr>
    <w:r>
      <w:rPr>
        <w:noProof/>
      </w:rPr>
      <w:pict w14:anchorId="4B49A4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margin-left:0;margin-top:0;width:453.15pt;height:181.25pt;rotation:315;z-index:-251651072;mso-position-horizontal:center;mso-position-horizontal-relative:margin;mso-position-vertical:center;mso-position-vertical-relative:margin" o:allowincell="f" fillcolor="#161616 [334]"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B6E3F5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5344E10"/>
    <w:multiLevelType w:val="singleLevel"/>
    <w:tmpl w:val="B8402814"/>
    <w:lvl w:ilvl="0">
      <w:start w:val="1"/>
      <w:numFmt w:val="bullet"/>
      <w:pStyle w:val="Bullet1"/>
      <w:lvlText w:val=""/>
      <w:lvlJc w:val="left"/>
      <w:pPr>
        <w:tabs>
          <w:tab w:val="num" w:pos="1080"/>
        </w:tabs>
        <w:ind w:left="1080" w:hanging="360"/>
      </w:pPr>
      <w:rPr>
        <w:rFonts w:ascii="Symbol" w:hAnsi="Symbol" w:hint="default"/>
      </w:rPr>
    </w:lvl>
  </w:abstractNum>
  <w:abstractNum w:abstractNumId="2" w15:restartNumberingAfterBreak="0">
    <w:nsid w:val="0B7D6BBB"/>
    <w:multiLevelType w:val="hybridMultilevel"/>
    <w:tmpl w:val="C66A5E44"/>
    <w:lvl w:ilvl="0" w:tplc="211C770E">
      <w:start w:val="1"/>
      <w:numFmt w:val="decimal"/>
      <w:lvlText w:val="%1."/>
      <w:lvlJc w:val="left"/>
      <w:pPr>
        <w:ind w:left="1440" w:hanging="72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3625C1"/>
    <w:multiLevelType w:val="hybridMultilevel"/>
    <w:tmpl w:val="1CA0AA58"/>
    <w:lvl w:ilvl="0" w:tplc="913413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5B670F"/>
    <w:multiLevelType w:val="hybridMultilevel"/>
    <w:tmpl w:val="C52A763A"/>
    <w:lvl w:ilvl="0" w:tplc="5008BCF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9C1CB0"/>
    <w:multiLevelType w:val="hybridMultilevel"/>
    <w:tmpl w:val="2E80318C"/>
    <w:lvl w:ilvl="0" w:tplc="AFE0A67A">
      <w:start w:val="35"/>
      <w:numFmt w:val="decimal"/>
      <w:pStyle w:val="FOFNumbered"/>
      <w:lvlText w:val="%1."/>
      <w:lvlJc w:val="left"/>
      <w:pPr>
        <w:tabs>
          <w:tab w:val="num" w:pos="1440"/>
        </w:tabs>
        <w:ind w:left="144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4AE347E"/>
    <w:multiLevelType w:val="multilevel"/>
    <w:tmpl w:val="ADFAF022"/>
    <w:lvl w:ilvl="0">
      <w:start w:val="1"/>
      <w:numFmt w:val="upperRoman"/>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E9C2A43"/>
    <w:multiLevelType w:val="hybridMultilevel"/>
    <w:tmpl w:val="37D66D24"/>
    <w:lvl w:ilvl="0" w:tplc="9B08E6D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6BC317D"/>
    <w:multiLevelType w:val="hybridMultilevel"/>
    <w:tmpl w:val="983A5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4A63A1"/>
    <w:multiLevelType w:val="hybridMultilevel"/>
    <w:tmpl w:val="D2C8E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FA3488"/>
    <w:multiLevelType w:val="hybridMultilevel"/>
    <w:tmpl w:val="7A323EB2"/>
    <w:lvl w:ilvl="0" w:tplc="598A8D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B3B105E"/>
    <w:multiLevelType w:val="hybridMultilevel"/>
    <w:tmpl w:val="0DF82516"/>
    <w:lvl w:ilvl="0" w:tplc="D68C57CE">
      <w:start w:val="5"/>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050099"/>
    <w:multiLevelType w:val="hybridMultilevel"/>
    <w:tmpl w:val="3182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C12EB9"/>
    <w:multiLevelType w:val="hybridMultilevel"/>
    <w:tmpl w:val="693CB330"/>
    <w:lvl w:ilvl="0" w:tplc="5008BCF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5" w15:restartNumberingAfterBreak="0">
    <w:nsid w:val="6F5B3930"/>
    <w:multiLevelType w:val="hybridMultilevel"/>
    <w:tmpl w:val="A4DAC110"/>
    <w:lvl w:ilvl="0" w:tplc="BF5A8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A8F11CE"/>
    <w:multiLevelType w:val="hybridMultilevel"/>
    <w:tmpl w:val="D93214B0"/>
    <w:lvl w:ilvl="0" w:tplc="A06E3A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5"/>
  </w:num>
  <w:num w:numId="3">
    <w:abstractNumId w:val="5"/>
    <w:lvlOverride w:ilvl="0">
      <w:startOverride w:val="60"/>
    </w:lvlOverride>
  </w:num>
  <w:num w:numId="4">
    <w:abstractNumId w:val="6"/>
  </w:num>
  <w:num w:numId="5">
    <w:abstractNumId w:val="5"/>
  </w:num>
  <w:num w:numId="6">
    <w:abstractNumId w:val="5"/>
    <w:lvlOverride w:ilvl="0">
      <w:startOverride w:val="11"/>
    </w:lvlOverride>
  </w:num>
  <w:num w:numId="7">
    <w:abstractNumId w:val="5"/>
  </w:num>
  <w:num w:numId="8">
    <w:abstractNumId w:val="5"/>
  </w:num>
  <w:num w:numId="9">
    <w:abstractNumId w:val="5"/>
    <w:lvlOverride w:ilvl="0">
      <w:startOverride w:val="2"/>
    </w:lvlOverride>
  </w:num>
  <w:num w:numId="10">
    <w:abstractNumId w:val="13"/>
  </w:num>
  <w:num w:numId="11">
    <w:abstractNumId w:val="4"/>
  </w:num>
  <w:num w:numId="12">
    <w:abstractNumId w:val="5"/>
  </w:num>
  <w:num w:numId="13">
    <w:abstractNumId w:val="5"/>
  </w:num>
  <w:num w:numId="14">
    <w:abstractNumId w:val="5"/>
  </w:num>
  <w:num w:numId="15">
    <w:abstractNumId w:val="3"/>
  </w:num>
  <w:num w:numId="16">
    <w:abstractNumId w:val="0"/>
  </w:num>
  <w:num w:numId="17">
    <w:abstractNumId w:val="7"/>
  </w:num>
  <w:num w:numId="18">
    <w:abstractNumId w:val="14"/>
  </w:num>
  <w:num w:numId="19">
    <w:abstractNumId w:val="2"/>
  </w:num>
  <w:num w:numId="20">
    <w:abstractNumId w:val="11"/>
  </w:num>
  <w:num w:numId="21">
    <w:abstractNumId w:val="10"/>
  </w:num>
  <w:num w:numId="22">
    <w:abstractNumId w:val="15"/>
  </w:num>
  <w:num w:numId="23">
    <w:abstractNumId w:val="16"/>
  </w:num>
  <w:num w:numId="24">
    <w:abstractNumId w:val="8"/>
  </w:num>
  <w:num w:numId="25">
    <w:abstractNumId w:val="9"/>
  </w:num>
  <w:num w:numId="26">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A92"/>
    <w:rsid w:val="00001368"/>
    <w:rsid w:val="0000137F"/>
    <w:rsid w:val="0000214A"/>
    <w:rsid w:val="00002828"/>
    <w:rsid w:val="00002DDC"/>
    <w:rsid w:val="000032DE"/>
    <w:rsid w:val="000036E7"/>
    <w:rsid w:val="00004997"/>
    <w:rsid w:val="00004A1E"/>
    <w:rsid w:val="00005C0E"/>
    <w:rsid w:val="00005F20"/>
    <w:rsid w:val="0000637C"/>
    <w:rsid w:val="000074A7"/>
    <w:rsid w:val="00007D94"/>
    <w:rsid w:val="00010DD6"/>
    <w:rsid w:val="00010EBF"/>
    <w:rsid w:val="000124FF"/>
    <w:rsid w:val="0001296B"/>
    <w:rsid w:val="00013383"/>
    <w:rsid w:val="00015F01"/>
    <w:rsid w:val="000201EC"/>
    <w:rsid w:val="00020D34"/>
    <w:rsid w:val="00022211"/>
    <w:rsid w:val="00022317"/>
    <w:rsid w:val="00023467"/>
    <w:rsid w:val="00023F95"/>
    <w:rsid w:val="000253A1"/>
    <w:rsid w:val="000257A5"/>
    <w:rsid w:val="000257C1"/>
    <w:rsid w:val="00025DD3"/>
    <w:rsid w:val="0003104F"/>
    <w:rsid w:val="000318BA"/>
    <w:rsid w:val="00031D83"/>
    <w:rsid w:val="000327BF"/>
    <w:rsid w:val="0003351B"/>
    <w:rsid w:val="00033581"/>
    <w:rsid w:val="00035941"/>
    <w:rsid w:val="00035E71"/>
    <w:rsid w:val="00040268"/>
    <w:rsid w:val="00040D1B"/>
    <w:rsid w:val="00041B16"/>
    <w:rsid w:val="00042F1F"/>
    <w:rsid w:val="00044D80"/>
    <w:rsid w:val="00044F0D"/>
    <w:rsid w:val="00046387"/>
    <w:rsid w:val="0004650F"/>
    <w:rsid w:val="000472B5"/>
    <w:rsid w:val="000513AF"/>
    <w:rsid w:val="0005399B"/>
    <w:rsid w:val="000547C7"/>
    <w:rsid w:val="00054C8A"/>
    <w:rsid w:val="00054EFF"/>
    <w:rsid w:val="0005531E"/>
    <w:rsid w:val="000576AF"/>
    <w:rsid w:val="00060FFD"/>
    <w:rsid w:val="000617DA"/>
    <w:rsid w:val="00061C60"/>
    <w:rsid w:val="0006343D"/>
    <w:rsid w:val="00063739"/>
    <w:rsid w:val="00066D09"/>
    <w:rsid w:val="00067329"/>
    <w:rsid w:val="00072977"/>
    <w:rsid w:val="000739D9"/>
    <w:rsid w:val="000741DC"/>
    <w:rsid w:val="00075314"/>
    <w:rsid w:val="00075C18"/>
    <w:rsid w:val="00076E2C"/>
    <w:rsid w:val="0007747E"/>
    <w:rsid w:val="0008044C"/>
    <w:rsid w:val="0008097E"/>
    <w:rsid w:val="000816FB"/>
    <w:rsid w:val="000836BC"/>
    <w:rsid w:val="00084004"/>
    <w:rsid w:val="00084EF5"/>
    <w:rsid w:val="000868CF"/>
    <w:rsid w:val="00086C0E"/>
    <w:rsid w:val="00086DFE"/>
    <w:rsid w:val="00090968"/>
    <w:rsid w:val="0009113D"/>
    <w:rsid w:val="00091403"/>
    <w:rsid w:val="0009219D"/>
    <w:rsid w:val="00092AC4"/>
    <w:rsid w:val="00092DF8"/>
    <w:rsid w:val="000935CE"/>
    <w:rsid w:val="00094573"/>
    <w:rsid w:val="00095A33"/>
    <w:rsid w:val="00097867"/>
    <w:rsid w:val="000A02E7"/>
    <w:rsid w:val="000A2A38"/>
    <w:rsid w:val="000A4308"/>
    <w:rsid w:val="000A4789"/>
    <w:rsid w:val="000A47AD"/>
    <w:rsid w:val="000A562A"/>
    <w:rsid w:val="000A5AF1"/>
    <w:rsid w:val="000A67EC"/>
    <w:rsid w:val="000A6E4C"/>
    <w:rsid w:val="000A748D"/>
    <w:rsid w:val="000A7FD3"/>
    <w:rsid w:val="000B08E1"/>
    <w:rsid w:val="000B0FE7"/>
    <w:rsid w:val="000B1FD0"/>
    <w:rsid w:val="000B281B"/>
    <w:rsid w:val="000B3759"/>
    <w:rsid w:val="000B3892"/>
    <w:rsid w:val="000B4260"/>
    <w:rsid w:val="000B79B8"/>
    <w:rsid w:val="000B7F2D"/>
    <w:rsid w:val="000C0F89"/>
    <w:rsid w:val="000C34A9"/>
    <w:rsid w:val="000C35D7"/>
    <w:rsid w:val="000C578F"/>
    <w:rsid w:val="000C7F1C"/>
    <w:rsid w:val="000D1670"/>
    <w:rsid w:val="000D2604"/>
    <w:rsid w:val="000D4246"/>
    <w:rsid w:val="000D4FF8"/>
    <w:rsid w:val="000D5211"/>
    <w:rsid w:val="000D5851"/>
    <w:rsid w:val="000D6968"/>
    <w:rsid w:val="000D7E32"/>
    <w:rsid w:val="000D7FED"/>
    <w:rsid w:val="000E0183"/>
    <w:rsid w:val="000E0216"/>
    <w:rsid w:val="000E09DA"/>
    <w:rsid w:val="000E0E3A"/>
    <w:rsid w:val="000E1013"/>
    <w:rsid w:val="000E173D"/>
    <w:rsid w:val="000E2EAF"/>
    <w:rsid w:val="000E4151"/>
    <w:rsid w:val="000E48A2"/>
    <w:rsid w:val="000E7617"/>
    <w:rsid w:val="000F077A"/>
    <w:rsid w:val="000F127F"/>
    <w:rsid w:val="000F2152"/>
    <w:rsid w:val="000F22E2"/>
    <w:rsid w:val="000F29BD"/>
    <w:rsid w:val="000F301E"/>
    <w:rsid w:val="000F563D"/>
    <w:rsid w:val="000F7F69"/>
    <w:rsid w:val="001001C6"/>
    <w:rsid w:val="001008C9"/>
    <w:rsid w:val="00101237"/>
    <w:rsid w:val="00101C81"/>
    <w:rsid w:val="00101F52"/>
    <w:rsid w:val="00102062"/>
    <w:rsid w:val="0010245D"/>
    <w:rsid w:val="00104E8E"/>
    <w:rsid w:val="001053A9"/>
    <w:rsid w:val="00105719"/>
    <w:rsid w:val="00105F6E"/>
    <w:rsid w:val="00111844"/>
    <w:rsid w:val="00111F15"/>
    <w:rsid w:val="001156E5"/>
    <w:rsid w:val="00115E12"/>
    <w:rsid w:val="00117550"/>
    <w:rsid w:val="001175DA"/>
    <w:rsid w:val="0011790A"/>
    <w:rsid w:val="0012045F"/>
    <w:rsid w:val="001209CB"/>
    <w:rsid w:val="00120BB8"/>
    <w:rsid w:val="0012119C"/>
    <w:rsid w:val="0012148A"/>
    <w:rsid w:val="00122024"/>
    <w:rsid w:val="001227EF"/>
    <w:rsid w:val="00123010"/>
    <w:rsid w:val="00123126"/>
    <w:rsid w:val="0012314E"/>
    <w:rsid w:val="0012472F"/>
    <w:rsid w:val="00124E46"/>
    <w:rsid w:val="001257F7"/>
    <w:rsid w:val="00126C0F"/>
    <w:rsid w:val="001278CE"/>
    <w:rsid w:val="00130042"/>
    <w:rsid w:val="001304ED"/>
    <w:rsid w:val="00133027"/>
    <w:rsid w:val="00133788"/>
    <w:rsid w:val="001426D3"/>
    <w:rsid w:val="0014585B"/>
    <w:rsid w:val="00146959"/>
    <w:rsid w:val="00147D8F"/>
    <w:rsid w:val="00150118"/>
    <w:rsid w:val="00150FA6"/>
    <w:rsid w:val="00151C2E"/>
    <w:rsid w:val="0015265E"/>
    <w:rsid w:val="00153AA5"/>
    <w:rsid w:val="00153C3E"/>
    <w:rsid w:val="00153CBC"/>
    <w:rsid w:val="00156E39"/>
    <w:rsid w:val="0015714B"/>
    <w:rsid w:val="00157DB6"/>
    <w:rsid w:val="00161EBF"/>
    <w:rsid w:val="00163926"/>
    <w:rsid w:val="001645D8"/>
    <w:rsid w:val="00164817"/>
    <w:rsid w:val="00170618"/>
    <w:rsid w:val="0017283F"/>
    <w:rsid w:val="0017355A"/>
    <w:rsid w:val="00175224"/>
    <w:rsid w:val="001759A4"/>
    <w:rsid w:val="00175EF3"/>
    <w:rsid w:val="00176401"/>
    <w:rsid w:val="0017769F"/>
    <w:rsid w:val="00181BB3"/>
    <w:rsid w:val="00183D3D"/>
    <w:rsid w:val="00184957"/>
    <w:rsid w:val="001853E7"/>
    <w:rsid w:val="001858A3"/>
    <w:rsid w:val="00185F0E"/>
    <w:rsid w:val="00186079"/>
    <w:rsid w:val="001866F1"/>
    <w:rsid w:val="001924B2"/>
    <w:rsid w:val="001928FF"/>
    <w:rsid w:val="0019357A"/>
    <w:rsid w:val="00194E62"/>
    <w:rsid w:val="00196CC8"/>
    <w:rsid w:val="00197E5A"/>
    <w:rsid w:val="00197EE0"/>
    <w:rsid w:val="001A0D94"/>
    <w:rsid w:val="001A1CE8"/>
    <w:rsid w:val="001A1F3B"/>
    <w:rsid w:val="001A257A"/>
    <w:rsid w:val="001A29D4"/>
    <w:rsid w:val="001A3C7E"/>
    <w:rsid w:val="001A4D1C"/>
    <w:rsid w:val="001A51A3"/>
    <w:rsid w:val="001A56F1"/>
    <w:rsid w:val="001B1154"/>
    <w:rsid w:val="001B30B5"/>
    <w:rsid w:val="001B389E"/>
    <w:rsid w:val="001B3B80"/>
    <w:rsid w:val="001B4616"/>
    <w:rsid w:val="001B54C6"/>
    <w:rsid w:val="001B655A"/>
    <w:rsid w:val="001C04CC"/>
    <w:rsid w:val="001C0E46"/>
    <w:rsid w:val="001C25C1"/>
    <w:rsid w:val="001C2727"/>
    <w:rsid w:val="001C2C31"/>
    <w:rsid w:val="001C3A5A"/>
    <w:rsid w:val="001C49D3"/>
    <w:rsid w:val="001C4DF6"/>
    <w:rsid w:val="001C4FC3"/>
    <w:rsid w:val="001C56AE"/>
    <w:rsid w:val="001C7981"/>
    <w:rsid w:val="001D06E1"/>
    <w:rsid w:val="001D2C2F"/>
    <w:rsid w:val="001D5314"/>
    <w:rsid w:val="001D5E65"/>
    <w:rsid w:val="001D77C6"/>
    <w:rsid w:val="001D7996"/>
    <w:rsid w:val="001E0BA6"/>
    <w:rsid w:val="001E0C21"/>
    <w:rsid w:val="001E1313"/>
    <w:rsid w:val="001E1463"/>
    <w:rsid w:val="001E5468"/>
    <w:rsid w:val="001E5BEA"/>
    <w:rsid w:val="001E5F93"/>
    <w:rsid w:val="001E6716"/>
    <w:rsid w:val="001F093F"/>
    <w:rsid w:val="001F2D81"/>
    <w:rsid w:val="001F5716"/>
    <w:rsid w:val="001F702C"/>
    <w:rsid w:val="001F732F"/>
    <w:rsid w:val="001F7881"/>
    <w:rsid w:val="002011C2"/>
    <w:rsid w:val="002018AE"/>
    <w:rsid w:val="0020542C"/>
    <w:rsid w:val="002058E8"/>
    <w:rsid w:val="002114AD"/>
    <w:rsid w:val="00212249"/>
    <w:rsid w:val="00215229"/>
    <w:rsid w:val="0021566D"/>
    <w:rsid w:val="00215AA4"/>
    <w:rsid w:val="00220C82"/>
    <w:rsid w:val="00221A40"/>
    <w:rsid w:val="00221C7E"/>
    <w:rsid w:val="00221DB3"/>
    <w:rsid w:val="00221E51"/>
    <w:rsid w:val="0023018B"/>
    <w:rsid w:val="00231D47"/>
    <w:rsid w:val="0023309C"/>
    <w:rsid w:val="00235866"/>
    <w:rsid w:val="00237021"/>
    <w:rsid w:val="00240CC4"/>
    <w:rsid w:val="00240EF9"/>
    <w:rsid w:val="002411AD"/>
    <w:rsid w:val="00241223"/>
    <w:rsid w:val="002415ED"/>
    <w:rsid w:val="002422DA"/>
    <w:rsid w:val="00243ECD"/>
    <w:rsid w:val="002451EC"/>
    <w:rsid w:val="00245E1E"/>
    <w:rsid w:val="00247BC9"/>
    <w:rsid w:val="00247F5E"/>
    <w:rsid w:val="0025160A"/>
    <w:rsid w:val="0025187A"/>
    <w:rsid w:val="00252638"/>
    <w:rsid w:val="002532DA"/>
    <w:rsid w:val="0025690D"/>
    <w:rsid w:val="002574E8"/>
    <w:rsid w:val="0026098B"/>
    <w:rsid w:val="002625DF"/>
    <w:rsid w:val="0026288C"/>
    <w:rsid w:val="002640E3"/>
    <w:rsid w:val="00264E2F"/>
    <w:rsid w:val="00265233"/>
    <w:rsid w:val="0027103C"/>
    <w:rsid w:val="00271782"/>
    <w:rsid w:val="00271BAD"/>
    <w:rsid w:val="002722F7"/>
    <w:rsid w:val="002728E9"/>
    <w:rsid w:val="00272C17"/>
    <w:rsid w:val="002738CE"/>
    <w:rsid w:val="002738ED"/>
    <w:rsid w:val="00273AA8"/>
    <w:rsid w:val="00274132"/>
    <w:rsid w:val="002753F8"/>
    <w:rsid w:val="00276451"/>
    <w:rsid w:val="00276B53"/>
    <w:rsid w:val="0027707A"/>
    <w:rsid w:val="00281903"/>
    <w:rsid w:val="0028223B"/>
    <w:rsid w:val="0028482D"/>
    <w:rsid w:val="0028550D"/>
    <w:rsid w:val="00286960"/>
    <w:rsid w:val="002875C3"/>
    <w:rsid w:val="00287858"/>
    <w:rsid w:val="00287860"/>
    <w:rsid w:val="00287881"/>
    <w:rsid w:val="0029087C"/>
    <w:rsid w:val="002908B4"/>
    <w:rsid w:val="00291303"/>
    <w:rsid w:val="00291522"/>
    <w:rsid w:val="00292598"/>
    <w:rsid w:val="002925BD"/>
    <w:rsid w:val="00294596"/>
    <w:rsid w:val="002961CF"/>
    <w:rsid w:val="00296354"/>
    <w:rsid w:val="0029640E"/>
    <w:rsid w:val="00296633"/>
    <w:rsid w:val="00296FA3"/>
    <w:rsid w:val="002972F4"/>
    <w:rsid w:val="00297958"/>
    <w:rsid w:val="002A4557"/>
    <w:rsid w:val="002A5878"/>
    <w:rsid w:val="002A68DE"/>
    <w:rsid w:val="002B1DA4"/>
    <w:rsid w:val="002B25CA"/>
    <w:rsid w:val="002B29A6"/>
    <w:rsid w:val="002B2D3B"/>
    <w:rsid w:val="002B388C"/>
    <w:rsid w:val="002B3E57"/>
    <w:rsid w:val="002B3EFE"/>
    <w:rsid w:val="002B4E8A"/>
    <w:rsid w:val="002B5644"/>
    <w:rsid w:val="002B6A49"/>
    <w:rsid w:val="002B6BA7"/>
    <w:rsid w:val="002B7150"/>
    <w:rsid w:val="002B7ACC"/>
    <w:rsid w:val="002C0B88"/>
    <w:rsid w:val="002C10D7"/>
    <w:rsid w:val="002C1E36"/>
    <w:rsid w:val="002C2177"/>
    <w:rsid w:val="002C39B4"/>
    <w:rsid w:val="002C3F9B"/>
    <w:rsid w:val="002C40A8"/>
    <w:rsid w:val="002C4709"/>
    <w:rsid w:val="002C4E2B"/>
    <w:rsid w:val="002C5B99"/>
    <w:rsid w:val="002C6653"/>
    <w:rsid w:val="002C6B69"/>
    <w:rsid w:val="002C6E89"/>
    <w:rsid w:val="002C7420"/>
    <w:rsid w:val="002C7530"/>
    <w:rsid w:val="002C7D9F"/>
    <w:rsid w:val="002D0E89"/>
    <w:rsid w:val="002D10B0"/>
    <w:rsid w:val="002D11B7"/>
    <w:rsid w:val="002D2390"/>
    <w:rsid w:val="002D3119"/>
    <w:rsid w:val="002D3905"/>
    <w:rsid w:val="002D3D09"/>
    <w:rsid w:val="002D468E"/>
    <w:rsid w:val="002D6C85"/>
    <w:rsid w:val="002E006E"/>
    <w:rsid w:val="002E0C4F"/>
    <w:rsid w:val="002E6D41"/>
    <w:rsid w:val="002E6E4A"/>
    <w:rsid w:val="002F378C"/>
    <w:rsid w:val="002F64A5"/>
    <w:rsid w:val="00300804"/>
    <w:rsid w:val="00300ECC"/>
    <w:rsid w:val="00300F18"/>
    <w:rsid w:val="003010EF"/>
    <w:rsid w:val="00302E76"/>
    <w:rsid w:val="0030439C"/>
    <w:rsid w:val="00305D99"/>
    <w:rsid w:val="00305E79"/>
    <w:rsid w:val="00306290"/>
    <w:rsid w:val="00306595"/>
    <w:rsid w:val="00306688"/>
    <w:rsid w:val="00311655"/>
    <w:rsid w:val="00313B42"/>
    <w:rsid w:val="0031460A"/>
    <w:rsid w:val="0031588C"/>
    <w:rsid w:val="00315C31"/>
    <w:rsid w:val="00316230"/>
    <w:rsid w:val="00317EDB"/>
    <w:rsid w:val="0032002B"/>
    <w:rsid w:val="003205DB"/>
    <w:rsid w:val="00320615"/>
    <w:rsid w:val="00321280"/>
    <w:rsid w:val="00323DC0"/>
    <w:rsid w:val="00324AA7"/>
    <w:rsid w:val="00325DD3"/>
    <w:rsid w:val="00325E6C"/>
    <w:rsid w:val="00327108"/>
    <w:rsid w:val="00327507"/>
    <w:rsid w:val="00327F8C"/>
    <w:rsid w:val="00330542"/>
    <w:rsid w:val="003321D6"/>
    <w:rsid w:val="00333317"/>
    <w:rsid w:val="0033450D"/>
    <w:rsid w:val="0033628A"/>
    <w:rsid w:val="00336C57"/>
    <w:rsid w:val="00340ED7"/>
    <w:rsid w:val="003446CD"/>
    <w:rsid w:val="0034480E"/>
    <w:rsid w:val="003479F0"/>
    <w:rsid w:val="00347C1F"/>
    <w:rsid w:val="003508F7"/>
    <w:rsid w:val="00350ACE"/>
    <w:rsid w:val="003516D9"/>
    <w:rsid w:val="003521B2"/>
    <w:rsid w:val="00352A4C"/>
    <w:rsid w:val="003533C7"/>
    <w:rsid w:val="00353BAE"/>
    <w:rsid w:val="00355182"/>
    <w:rsid w:val="00355C92"/>
    <w:rsid w:val="00356BCD"/>
    <w:rsid w:val="00357450"/>
    <w:rsid w:val="00357AF1"/>
    <w:rsid w:val="00357D9F"/>
    <w:rsid w:val="00363401"/>
    <w:rsid w:val="0036342A"/>
    <w:rsid w:val="003639DD"/>
    <w:rsid w:val="0036751D"/>
    <w:rsid w:val="00367704"/>
    <w:rsid w:val="00372344"/>
    <w:rsid w:val="00373364"/>
    <w:rsid w:val="0037480E"/>
    <w:rsid w:val="0037754F"/>
    <w:rsid w:val="00377AF9"/>
    <w:rsid w:val="00380485"/>
    <w:rsid w:val="003808B5"/>
    <w:rsid w:val="003844BA"/>
    <w:rsid w:val="00386F7F"/>
    <w:rsid w:val="00390718"/>
    <w:rsid w:val="00391539"/>
    <w:rsid w:val="00391A54"/>
    <w:rsid w:val="003920D1"/>
    <w:rsid w:val="00393D9E"/>
    <w:rsid w:val="00394BA2"/>
    <w:rsid w:val="00396E25"/>
    <w:rsid w:val="003A0DC4"/>
    <w:rsid w:val="003A2766"/>
    <w:rsid w:val="003A45FF"/>
    <w:rsid w:val="003A47F4"/>
    <w:rsid w:val="003A5247"/>
    <w:rsid w:val="003A6299"/>
    <w:rsid w:val="003A6733"/>
    <w:rsid w:val="003A6778"/>
    <w:rsid w:val="003A7B70"/>
    <w:rsid w:val="003B1A32"/>
    <w:rsid w:val="003B280B"/>
    <w:rsid w:val="003B3779"/>
    <w:rsid w:val="003B3FA7"/>
    <w:rsid w:val="003B41DB"/>
    <w:rsid w:val="003B6441"/>
    <w:rsid w:val="003B6C49"/>
    <w:rsid w:val="003B76F9"/>
    <w:rsid w:val="003C065B"/>
    <w:rsid w:val="003C06D1"/>
    <w:rsid w:val="003C0955"/>
    <w:rsid w:val="003C11CD"/>
    <w:rsid w:val="003C14E3"/>
    <w:rsid w:val="003C1593"/>
    <w:rsid w:val="003C2804"/>
    <w:rsid w:val="003C351D"/>
    <w:rsid w:val="003C446B"/>
    <w:rsid w:val="003C4745"/>
    <w:rsid w:val="003C4A94"/>
    <w:rsid w:val="003C678D"/>
    <w:rsid w:val="003C6B20"/>
    <w:rsid w:val="003D105B"/>
    <w:rsid w:val="003D2681"/>
    <w:rsid w:val="003D30E9"/>
    <w:rsid w:val="003D48E0"/>
    <w:rsid w:val="003D4F5E"/>
    <w:rsid w:val="003D5DCA"/>
    <w:rsid w:val="003D78BE"/>
    <w:rsid w:val="003D7AE5"/>
    <w:rsid w:val="003E02E8"/>
    <w:rsid w:val="003E20CA"/>
    <w:rsid w:val="003E36BA"/>
    <w:rsid w:val="003E3C85"/>
    <w:rsid w:val="003E4E9D"/>
    <w:rsid w:val="003E6743"/>
    <w:rsid w:val="003F15B5"/>
    <w:rsid w:val="003F2A03"/>
    <w:rsid w:val="003F3349"/>
    <w:rsid w:val="003F4669"/>
    <w:rsid w:val="003F6DF0"/>
    <w:rsid w:val="003F746F"/>
    <w:rsid w:val="00402ABB"/>
    <w:rsid w:val="004043FE"/>
    <w:rsid w:val="00404893"/>
    <w:rsid w:val="00404FB2"/>
    <w:rsid w:val="0040627C"/>
    <w:rsid w:val="00407713"/>
    <w:rsid w:val="004100ED"/>
    <w:rsid w:val="0041028B"/>
    <w:rsid w:val="00411150"/>
    <w:rsid w:val="004115F7"/>
    <w:rsid w:val="00411789"/>
    <w:rsid w:val="00412975"/>
    <w:rsid w:val="0041362E"/>
    <w:rsid w:val="00413926"/>
    <w:rsid w:val="00413D33"/>
    <w:rsid w:val="00414460"/>
    <w:rsid w:val="0041458B"/>
    <w:rsid w:val="0041608A"/>
    <w:rsid w:val="00417FC8"/>
    <w:rsid w:val="004200C6"/>
    <w:rsid w:val="00421D52"/>
    <w:rsid w:val="004229F0"/>
    <w:rsid w:val="00424783"/>
    <w:rsid w:val="0042524A"/>
    <w:rsid w:val="00425B7E"/>
    <w:rsid w:val="00431193"/>
    <w:rsid w:val="004334B4"/>
    <w:rsid w:val="00434D7A"/>
    <w:rsid w:val="00435187"/>
    <w:rsid w:val="00436993"/>
    <w:rsid w:val="00436AEA"/>
    <w:rsid w:val="0044009B"/>
    <w:rsid w:val="0044085C"/>
    <w:rsid w:val="00443026"/>
    <w:rsid w:val="00444E27"/>
    <w:rsid w:val="0044594F"/>
    <w:rsid w:val="00446AC1"/>
    <w:rsid w:val="00446DD6"/>
    <w:rsid w:val="00446EDB"/>
    <w:rsid w:val="004472DB"/>
    <w:rsid w:val="00447351"/>
    <w:rsid w:val="00451072"/>
    <w:rsid w:val="00451D75"/>
    <w:rsid w:val="00452722"/>
    <w:rsid w:val="0045461A"/>
    <w:rsid w:val="00454902"/>
    <w:rsid w:val="00456AEB"/>
    <w:rsid w:val="00457AE9"/>
    <w:rsid w:val="00457BE6"/>
    <w:rsid w:val="00460563"/>
    <w:rsid w:val="00460ED6"/>
    <w:rsid w:val="004612B7"/>
    <w:rsid w:val="00461506"/>
    <w:rsid w:val="00462E6B"/>
    <w:rsid w:val="004637A6"/>
    <w:rsid w:val="0046492D"/>
    <w:rsid w:val="00464E77"/>
    <w:rsid w:val="00465FFF"/>
    <w:rsid w:val="00467FCE"/>
    <w:rsid w:val="004712BA"/>
    <w:rsid w:val="004724AC"/>
    <w:rsid w:val="004756CA"/>
    <w:rsid w:val="004768DC"/>
    <w:rsid w:val="00477B3F"/>
    <w:rsid w:val="00481FB4"/>
    <w:rsid w:val="004832DE"/>
    <w:rsid w:val="00483A77"/>
    <w:rsid w:val="00484CB2"/>
    <w:rsid w:val="004855E1"/>
    <w:rsid w:val="004859A9"/>
    <w:rsid w:val="004873F2"/>
    <w:rsid w:val="00487A91"/>
    <w:rsid w:val="00487FF1"/>
    <w:rsid w:val="00490D98"/>
    <w:rsid w:val="004915F9"/>
    <w:rsid w:val="0049227A"/>
    <w:rsid w:val="00493020"/>
    <w:rsid w:val="0049307B"/>
    <w:rsid w:val="004943F2"/>
    <w:rsid w:val="00494636"/>
    <w:rsid w:val="004949EC"/>
    <w:rsid w:val="00495371"/>
    <w:rsid w:val="004954F9"/>
    <w:rsid w:val="00496958"/>
    <w:rsid w:val="00496E86"/>
    <w:rsid w:val="004A0BCC"/>
    <w:rsid w:val="004A2BB3"/>
    <w:rsid w:val="004A2ED0"/>
    <w:rsid w:val="004A489E"/>
    <w:rsid w:val="004A6305"/>
    <w:rsid w:val="004A6D53"/>
    <w:rsid w:val="004A6DFC"/>
    <w:rsid w:val="004A70A6"/>
    <w:rsid w:val="004A77CF"/>
    <w:rsid w:val="004B161F"/>
    <w:rsid w:val="004B230A"/>
    <w:rsid w:val="004B2F78"/>
    <w:rsid w:val="004B5A69"/>
    <w:rsid w:val="004B645A"/>
    <w:rsid w:val="004B64BF"/>
    <w:rsid w:val="004B74E3"/>
    <w:rsid w:val="004B7F8E"/>
    <w:rsid w:val="004C0A56"/>
    <w:rsid w:val="004C143C"/>
    <w:rsid w:val="004C3FC0"/>
    <w:rsid w:val="004C4575"/>
    <w:rsid w:val="004D1DF3"/>
    <w:rsid w:val="004D28AB"/>
    <w:rsid w:val="004D37C5"/>
    <w:rsid w:val="004D3CC5"/>
    <w:rsid w:val="004D3FA3"/>
    <w:rsid w:val="004D408B"/>
    <w:rsid w:val="004D463A"/>
    <w:rsid w:val="004D4917"/>
    <w:rsid w:val="004D4CE3"/>
    <w:rsid w:val="004D5950"/>
    <w:rsid w:val="004D59F3"/>
    <w:rsid w:val="004D67CF"/>
    <w:rsid w:val="004D74BD"/>
    <w:rsid w:val="004E0385"/>
    <w:rsid w:val="004E1ADF"/>
    <w:rsid w:val="004E3D1C"/>
    <w:rsid w:val="004E5893"/>
    <w:rsid w:val="004E7031"/>
    <w:rsid w:val="004F10F3"/>
    <w:rsid w:val="004F226C"/>
    <w:rsid w:val="004F38F9"/>
    <w:rsid w:val="004F6042"/>
    <w:rsid w:val="004F6286"/>
    <w:rsid w:val="004F6CFC"/>
    <w:rsid w:val="00500935"/>
    <w:rsid w:val="00503AC7"/>
    <w:rsid w:val="00504889"/>
    <w:rsid w:val="005054BE"/>
    <w:rsid w:val="005070BE"/>
    <w:rsid w:val="005072F6"/>
    <w:rsid w:val="00507FF8"/>
    <w:rsid w:val="0051064E"/>
    <w:rsid w:val="00511AFB"/>
    <w:rsid w:val="00511C30"/>
    <w:rsid w:val="00512431"/>
    <w:rsid w:val="00512F02"/>
    <w:rsid w:val="0051405E"/>
    <w:rsid w:val="005145FC"/>
    <w:rsid w:val="00515A34"/>
    <w:rsid w:val="00516FD5"/>
    <w:rsid w:val="00520A05"/>
    <w:rsid w:val="005219A6"/>
    <w:rsid w:val="005241BA"/>
    <w:rsid w:val="005275E4"/>
    <w:rsid w:val="0053094E"/>
    <w:rsid w:val="00530EA4"/>
    <w:rsid w:val="005321DA"/>
    <w:rsid w:val="00532262"/>
    <w:rsid w:val="00533774"/>
    <w:rsid w:val="00533E83"/>
    <w:rsid w:val="00534969"/>
    <w:rsid w:val="0053499A"/>
    <w:rsid w:val="005351B5"/>
    <w:rsid w:val="0053679B"/>
    <w:rsid w:val="00540513"/>
    <w:rsid w:val="00540714"/>
    <w:rsid w:val="0054309C"/>
    <w:rsid w:val="00543F47"/>
    <w:rsid w:val="0055112D"/>
    <w:rsid w:val="00551DAF"/>
    <w:rsid w:val="00551DC2"/>
    <w:rsid w:val="00552C6A"/>
    <w:rsid w:val="00553675"/>
    <w:rsid w:val="00553ACB"/>
    <w:rsid w:val="00553D10"/>
    <w:rsid w:val="005561F9"/>
    <w:rsid w:val="0055679B"/>
    <w:rsid w:val="00560039"/>
    <w:rsid w:val="005606C8"/>
    <w:rsid w:val="00561668"/>
    <w:rsid w:val="00561BD4"/>
    <w:rsid w:val="005622BE"/>
    <w:rsid w:val="00563FBB"/>
    <w:rsid w:val="005644AF"/>
    <w:rsid w:val="0056514D"/>
    <w:rsid w:val="00565980"/>
    <w:rsid w:val="00566F54"/>
    <w:rsid w:val="005728B7"/>
    <w:rsid w:val="00573C7C"/>
    <w:rsid w:val="00573D35"/>
    <w:rsid w:val="00573DB8"/>
    <w:rsid w:val="00575676"/>
    <w:rsid w:val="00580A9A"/>
    <w:rsid w:val="00581D1B"/>
    <w:rsid w:val="0058215A"/>
    <w:rsid w:val="0058239A"/>
    <w:rsid w:val="00582CF2"/>
    <w:rsid w:val="005840B6"/>
    <w:rsid w:val="00584758"/>
    <w:rsid w:val="0058517B"/>
    <w:rsid w:val="00587F2E"/>
    <w:rsid w:val="005921E2"/>
    <w:rsid w:val="00592948"/>
    <w:rsid w:val="00594C24"/>
    <w:rsid w:val="005A0F29"/>
    <w:rsid w:val="005A1F8B"/>
    <w:rsid w:val="005A2DFE"/>
    <w:rsid w:val="005A3C6A"/>
    <w:rsid w:val="005A4827"/>
    <w:rsid w:val="005A5594"/>
    <w:rsid w:val="005A6DBD"/>
    <w:rsid w:val="005A6F32"/>
    <w:rsid w:val="005A725B"/>
    <w:rsid w:val="005B1644"/>
    <w:rsid w:val="005B2D39"/>
    <w:rsid w:val="005B45E8"/>
    <w:rsid w:val="005B7184"/>
    <w:rsid w:val="005C423A"/>
    <w:rsid w:val="005C4617"/>
    <w:rsid w:val="005C4998"/>
    <w:rsid w:val="005C49AA"/>
    <w:rsid w:val="005C4C78"/>
    <w:rsid w:val="005C597F"/>
    <w:rsid w:val="005C71F1"/>
    <w:rsid w:val="005C784A"/>
    <w:rsid w:val="005D046E"/>
    <w:rsid w:val="005D108B"/>
    <w:rsid w:val="005D2783"/>
    <w:rsid w:val="005D3079"/>
    <w:rsid w:val="005D32A6"/>
    <w:rsid w:val="005D344F"/>
    <w:rsid w:val="005D45BB"/>
    <w:rsid w:val="005D4FA8"/>
    <w:rsid w:val="005D607C"/>
    <w:rsid w:val="005D7509"/>
    <w:rsid w:val="005E07DC"/>
    <w:rsid w:val="005E0A40"/>
    <w:rsid w:val="005E388E"/>
    <w:rsid w:val="005E3CE4"/>
    <w:rsid w:val="005E4399"/>
    <w:rsid w:val="005E50DB"/>
    <w:rsid w:val="005E5217"/>
    <w:rsid w:val="005E6479"/>
    <w:rsid w:val="005E68D0"/>
    <w:rsid w:val="005F035E"/>
    <w:rsid w:val="005F098A"/>
    <w:rsid w:val="005F4DE7"/>
    <w:rsid w:val="005F6695"/>
    <w:rsid w:val="005F67A1"/>
    <w:rsid w:val="005F712C"/>
    <w:rsid w:val="00601E21"/>
    <w:rsid w:val="0060203A"/>
    <w:rsid w:val="00603B3B"/>
    <w:rsid w:val="00604401"/>
    <w:rsid w:val="00605B3C"/>
    <w:rsid w:val="00605CAA"/>
    <w:rsid w:val="006074D1"/>
    <w:rsid w:val="006077D9"/>
    <w:rsid w:val="00607EA9"/>
    <w:rsid w:val="00610B46"/>
    <w:rsid w:val="0061199E"/>
    <w:rsid w:val="00613892"/>
    <w:rsid w:val="00617092"/>
    <w:rsid w:val="00617902"/>
    <w:rsid w:val="00620B81"/>
    <w:rsid w:val="006210CA"/>
    <w:rsid w:val="00621AC1"/>
    <w:rsid w:val="00621D41"/>
    <w:rsid w:val="00622708"/>
    <w:rsid w:val="00622E7E"/>
    <w:rsid w:val="00625002"/>
    <w:rsid w:val="00625173"/>
    <w:rsid w:val="00625BC5"/>
    <w:rsid w:val="006263C3"/>
    <w:rsid w:val="00626608"/>
    <w:rsid w:val="00626C1D"/>
    <w:rsid w:val="00627345"/>
    <w:rsid w:val="006276B0"/>
    <w:rsid w:val="00630261"/>
    <w:rsid w:val="00630577"/>
    <w:rsid w:val="006329AF"/>
    <w:rsid w:val="006346AB"/>
    <w:rsid w:val="00634D70"/>
    <w:rsid w:val="0063573D"/>
    <w:rsid w:val="0063581F"/>
    <w:rsid w:val="006362C0"/>
    <w:rsid w:val="00637372"/>
    <w:rsid w:val="00640B5C"/>
    <w:rsid w:val="006413A3"/>
    <w:rsid w:val="00643079"/>
    <w:rsid w:val="00643409"/>
    <w:rsid w:val="006456FB"/>
    <w:rsid w:val="00645EB9"/>
    <w:rsid w:val="00647F69"/>
    <w:rsid w:val="00651654"/>
    <w:rsid w:val="00652B7D"/>
    <w:rsid w:val="00653A11"/>
    <w:rsid w:val="00655009"/>
    <w:rsid w:val="006573C4"/>
    <w:rsid w:val="0066059B"/>
    <w:rsid w:val="00660EDD"/>
    <w:rsid w:val="0066463D"/>
    <w:rsid w:val="006646EB"/>
    <w:rsid w:val="006651D7"/>
    <w:rsid w:val="0066550C"/>
    <w:rsid w:val="006660B6"/>
    <w:rsid w:val="006716BA"/>
    <w:rsid w:val="006717EB"/>
    <w:rsid w:val="00671D14"/>
    <w:rsid w:val="00672C2D"/>
    <w:rsid w:val="00672DCB"/>
    <w:rsid w:val="00673406"/>
    <w:rsid w:val="0067411A"/>
    <w:rsid w:val="006747A1"/>
    <w:rsid w:val="006773E1"/>
    <w:rsid w:val="00677BC0"/>
    <w:rsid w:val="00682348"/>
    <w:rsid w:val="00682ED3"/>
    <w:rsid w:val="006834ED"/>
    <w:rsid w:val="00683547"/>
    <w:rsid w:val="00683A0B"/>
    <w:rsid w:val="00683DCB"/>
    <w:rsid w:val="00683E50"/>
    <w:rsid w:val="006845DC"/>
    <w:rsid w:val="006869D2"/>
    <w:rsid w:val="00686F41"/>
    <w:rsid w:val="00687AE1"/>
    <w:rsid w:val="00687D11"/>
    <w:rsid w:val="00687FAE"/>
    <w:rsid w:val="006906DE"/>
    <w:rsid w:val="00690EBF"/>
    <w:rsid w:val="0069246B"/>
    <w:rsid w:val="006927E0"/>
    <w:rsid w:val="00693A98"/>
    <w:rsid w:val="00695557"/>
    <w:rsid w:val="006955EC"/>
    <w:rsid w:val="006966E2"/>
    <w:rsid w:val="006966FF"/>
    <w:rsid w:val="00696C62"/>
    <w:rsid w:val="00696D31"/>
    <w:rsid w:val="00696F08"/>
    <w:rsid w:val="006975E9"/>
    <w:rsid w:val="006A144D"/>
    <w:rsid w:val="006A156C"/>
    <w:rsid w:val="006A237A"/>
    <w:rsid w:val="006A324E"/>
    <w:rsid w:val="006A4210"/>
    <w:rsid w:val="006A44A4"/>
    <w:rsid w:val="006A59C8"/>
    <w:rsid w:val="006A612E"/>
    <w:rsid w:val="006A6744"/>
    <w:rsid w:val="006A674F"/>
    <w:rsid w:val="006A7BEB"/>
    <w:rsid w:val="006B091F"/>
    <w:rsid w:val="006B16B8"/>
    <w:rsid w:val="006B260F"/>
    <w:rsid w:val="006B38B7"/>
    <w:rsid w:val="006B3EE1"/>
    <w:rsid w:val="006B40D5"/>
    <w:rsid w:val="006B544C"/>
    <w:rsid w:val="006B598E"/>
    <w:rsid w:val="006B5CE0"/>
    <w:rsid w:val="006C2B11"/>
    <w:rsid w:val="006C3374"/>
    <w:rsid w:val="006C4E1F"/>
    <w:rsid w:val="006C5DC3"/>
    <w:rsid w:val="006C747A"/>
    <w:rsid w:val="006C799B"/>
    <w:rsid w:val="006D38A4"/>
    <w:rsid w:val="006D5623"/>
    <w:rsid w:val="006D6400"/>
    <w:rsid w:val="006D6D7D"/>
    <w:rsid w:val="006D727F"/>
    <w:rsid w:val="006E0A95"/>
    <w:rsid w:val="006E1A27"/>
    <w:rsid w:val="006E2672"/>
    <w:rsid w:val="006E274B"/>
    <w:rsid w:val="006E4641"/>
    <w:rsid w:val="006E4AEC"/>
    <w:rsid w:val="006E666B"/>
    <w:rsid w:val="006E7591"/>
    <w:rsid w:val="006E769F"/>
    <w:rsid w:val="006F0085"/>
    <w:rsid w:val="006F205A"/>
    <w:rsid w:val="006F36D5"/>
    <w:rsid w:val="006F3A67"/>
    <w:rsid w:val="006F424B"/>
    <w:rsid w:val="006F514C"/>
    <w:rsid w:val="006F5312"/>
    <w:rsid w:val="006F6F7B"/>
    <w:rsid w:val="006F738F"/>
    <w:rsid w:val="0070339F"/>
    <w:rsid w:val="00704F30"/>
    <w:rsid w:val="00707B0A"/>
    <w:rsid w:val="00713865"/>
    <w:rsid w:val="00713FD9"/>
    <w:rsid w:val="007141EA"/>
    <w:rsid w:val="00714381"/>
    <w:rsid w:val="0071574B"/>
    <w:rsid w:val="00716280"/>
    <w:rsid w:val="00716A71"/>
    <w:rsid w:val="0071726C"/>
    <w:rsid w:val="00717442"/>
    <w:rsid w:val="00717C78"/>
    <w:rsid w:val="00721EA2"/>
    <w:rsid w:val="007222C5"/>
    <w:rsid w:val="00722594"/>
    <w:rsid w:val="00726E90"/>
    <w:rsid w:val="007274D8"/>
    <w:rsid w:val="00731433"/>
    <w:rsid w:val="00732728"/>
    <w:rsid w:val="00732CCB"/>
    <w:rsid w:val="007341B2"/>
    <w:rsid w:val="00735821"/>
    <w:rsid w:val="00735A18"/>
    <w:rsid w:val="00740391"/>
    <w:rsid w:val="007417F3"/>
    <w:rsid w:val="007418A5"/>
    <w:rsid w:val="007422F7"/>
    <w:rsid w:val="00742DA7"/>
    <w:rsid w:val="00743DDE"/>
    <w:rsid w:val="00744431"/>
    <w:rsid w:val="0074483B"/>
    <w:rsid w:val="00744CDB"/>
    <w:rsid w:val="00746506"/>
    <w:rsid w:val="00750468"/>
    <w:rsid w:val="007512D6"/>
    <w:rsid w:val="00752297"/>
    <w:rsid w:val="007525C4"/>
    <w:rsid w:val="007525E0"/>
    <w:rsid w:val="0075262D"/>
    <w:rsid w:val="00752738"/>
    <w:rsid w:val="00752F47"/>
    <w:rsid w:val="0075387D"/>
    <w:rsid w:val="007565EF"/>
    <w:rsid w:val="0075674B"/>
    <w:rsid w:val="00757737"/>
    <w:rsid w:val="00757C98"/>
    <w:rsid w:val="00762113"/>
    <w:rsid w:val="007622A4"/>
    <w:rsid w:val="0076493C"/>
    <w:rsid w:val="00765C86"/>
    <w:rsid w:val="00766B70"/>
    <w:rsid w:val="00766BB2"/>
    <w:rsid w:val="00767499"/>
    <w:rsid w:val="00767629"/>
    <w:rsid w:val="00767C68"/>
    <w:rsid w:val="0077255D"/>
    <w:rsid w:val="007735EB"/>
    <w:rsid w:val="00774000"/>
    <w:rsid w:val="0078015B"/>
    <w:rsid w:val="007822F5"/>
    <w:rsid w:val="00782CEE"/>
    <w:rsid w:val="007831DD"/>
    <w:rsid w:val="007852D8"/>
    <w:rsid w:val="0078571E"/>
    <w:rsid w:val="007875BC"/>
    <w:rsid w:val="00790598"/>
    <w:rsid w:val="007916B4"/>
    <w:rsid w:val="00793A92"/>
    <w:rsid w:val="00794123"/>
    <w:rsid w:val="0079655A"/>
    <w:rsid w:val="0079738B"/>
    <w:rsid w:val="007A07A2"/>
    <w:rsid w:val="007A1E05"/>
    <w:rsid w:val="007A217B"/>
    <w:rsid w:val="007A299B"/>
    <w:rsid w:val="007A2E21"/>
    <w:rsid w:val="007A3FF4"/>
    <w:rsid w:val="007A60EB"/>
    <w:rsid w:val="007A643D"/>
    <w:rsid w:val="007A6A22"/>
    <w:rsid w:val="007B2532"/>
    <w:rsid w:val="007B3063"/>
    <w:rsid w:val="007B3135"/>
    <w:rsid w:val="007B32C8"/>
    <w:rsid w:val="007B6A4A"/>
    <w:rsid w:val="007C04D1"/>
    <w:rsid w:val="007C0DE1"/>
    <w:rsid w:val="007C28C1"/>
    <w:rsid w:val="007C2F41"/>
    <w:rsid w:val="007C372D"/>
    <w:rsid w:val="007C45F8"/>
    <w:rsid w:val="007C4B99"/>
    <w:rsid w:val="007C51AC"/>
    <w:rsid w:val="007C6535"/>
    <w:rsid w:val="007D0289"/>
    <w:rsid w:val="007D0443"/>
    <w:rsid w:val="007D2102"/>
    <w:rsid w:val="007D23C3"/>
    <w:rsid w:val="007D35EA"/>
    <w:rsid w:val="007D3D7B"/>
    <w:rsid w:val="007D4A70"/>
    <w:rsid w:val="007D510E"/>
    <w:rsid w:val="007D537C"/>
    <w:rsid w:val="007D5AD0"/>
    <w:rsid w:val="007D762A"/>
    <w:rsid w:val="007D76BF"/>
    <w:rsid w:val="007E0662"/>
    <w:rsid w:val="007E1313"/>
    <w:rsid w:val="007E1AAA"/>
    <w:rsid w:val="007E5558"/>
    <w:rsid w:val="007E6E0A"/>
    <w:rsid w:val="007F1DC4"/>
    <w:rsid w:val="007F3232"/>
    <w:rsid w:val="007F3DF8"/>
    <w:rsid w:val="007F4270"/>
    <w:rsid w:val="007F5934"/>
    <w:rsid w:val="007F5DB2"/>
    <w:rsid w:val="007F6571"/>
    <w:rsid w:val="00800615"/>
    <w:rsid w:val="00800EBF"/>
    <w:rsid w:val="00800EEA"/>
    <w:rsid w:val="0080117C"/>
    <w:rsid w:val="00801A1A"/>
    <w:rsid w:val="00802C29"/>
    <w:rsid w:val="008047F2"/>
    <w:rsid w:val="00806DD8"/>
    <w:rsid w:val="00807509"/>
    <w:rsid w:val="00807C90"/>
    <w:rsid w:val="00810C7B"/>
    <w:rsid w:val="00811644"/>
    <w:rsid w:val="00813981"/>
    <w:rsid w:val="00814D99"/>
    <w:rsid w:val="0081561C"/>
    <w:rsid w:val="00815EC6"/>
    <w:rsid w:val="00817CBC"/>
    <w:rsid w:val="00820DDA"/>
    <w:rsid w:val="008216D2"/>
    <w:rsid w:val="00821E1D"/>
    <w:rsid w:val="00822BAA"/>
    <w:rsid w:val="00823B54"/>
    <w:rsid w:val="00823D3A"/>
    <w:rsid w:val="008241D5"/>
    <w:rsid w:val="00824B0B"/>
    <w:rsid w:val="0082633E"/>
    <w:rsid w:val="008263BD"/>
    <w:rsid w:val="00826CDB"/>
    <w:rsid w:val="00826DC6"/>
    <w:rsid w:val="00827787"/>
    <w:rsid w:val="0082778B"/>
    <w:rsid w:val="008306DE"/>
    <w:rsid w:val="0083079E"/>
    <w:rsid w:val="008312DB"/>
    <w:rsid w:val="00831AEA"/>
    <w:rsid w:val="00831BAC"/>
    <w:rsid w:val="008324A6"/>
    <w:rsid w:val="008326DD"/>
    <w:rsid w:val="00832992"/>
    <w:rsid w:val="00832B07"/>
    <w:rsid w:val="00832C81"/>
    <w:rsid w:val="00833B7F"/>
    <w:rsid w:val="008341C4"/>
    <w:rsid w:val="008349B6"/>
    <w:rsid w:val="00836A07"/>
    <w:rsid w:val="00836CC6"/>
    <w:rsid w:val="00837813"/>
    <w:rsid w:val="008401EA"/>
    <w:rsid w:val="00840A23"/>
    <w:rsid w:val="0084105A"/>
    <w:rsid w:val="008416BA"/>
    <w:rsid w:val="00843264"/>
    <w:rsid w:val="00844EF5"/>
    <w:rsid w:val="00846574"/>
    <w:rsid w:val="00847BF8"/>
    <w:rsid w:val="00850DB3"/>
    <w:rsid w:val="008511FB"/>
    <w:rsid w:val="00852039"/>
    <w:rsid w:val="008535F7"/>
    <w:rsid w:val="00854BEA"/>
    <w:rsid w:val="00855F69"/>
    <w:rsid w:val="00856C89"/>
    <w:rsid w:val="0085710F"/>
    <w:rsid w:val="0085738C"/>
    <w:rsid w:val="00861447"/>
    <w:rsid w:val="00861EFE"/>
    <w:rsid w:val="00863386"/>
    <w:rsid w:val="00863755"/>
    <w:rsid w:val="00864712"/>
    <w:rsid w:val="00864BA5"/>
    <w:rsid w:val="00864FE0"/>
    <w:rsid w:val="008656FB"/>
    <w:rsid w:val="00866B56"/>
    <w:rsid w:val="00866EDF"/>
    <w:rsid w:val="008679D2"/>
    <w:rsid w:val="00870EB9"/>
    <w:rsid w:val="00872360"/>
    <w:rsid w:val="008723DA"/>
    <w:rsid w:val="008728A6"/>
    <w:rsid w:val="00874841"/>
    <w:rsid w:val="00874B95"/>
    <w:rsid w:val="00875FDA"/>
    <w:rsid w:val="0087673B"/>
    <w:rsid w:val="00876B52"/>
    <w:rsid w:val="00877355"/>
    <w:rsid w:val="00877392"/>
    <w:rsid w:val="008773C6"/>
    <w:rsid w:val="00881128"/>
    <w:rsid w:val="00881D5B"/>
    <w:rsid w:val="00882623"/>
    <w:rsid w:val="00883155"/>
    <w:rsid w:val="0088357C"/>
    <w:rsid w:val="00884A37"/>
    <w:rsid w:val="00884E68"/>
    <w:rsid w:val="00887767"/>
    <w:rsid w:val="00892C21"/>
    <w:rsid w:val="008931B1"/>
    <w:rsid w:val="0089377C"/>
    <w:rsid w:val="008940D7"/>
    <w:rsid w:val="00894C50"/>
    <w:rsid w:val="00894E02"/>
    <w:rsid w:val="00894EDE"/>
    <w:rsid w:val="008966F9"/>
    <w:rsid w:val="00897EFF"/>
    <w:rsid w:val="008A159B"/>
    <w:rsid w:val="008A2517"/>
    <w:rsid w:val="008A2953"/>
    <w:rsid w:val="008A648E"/>
    <w:rsid w:val="008A6CBD"/>
    <w:rsid w:val="008A73FA"/>
    <w:rsid w:val="008A7456"/>
    <w:rsid w:val="008A7A3B"/>
    <w:rsid w:val="008B04F8"/>
    <w:rsid w:val="008B0E29"/>
    <w:rsid w:val="008B3215"/>
    <w:rsid w:val="008B35FA"/>
    <w:rsid w:val="008B3875"/>
    <w:rsid w:val="008B4AC0"/>
    <w:rsid w:val="008B4ECA"/>
    <w:rsid w:val="008B6770"/>
    <w:rsid w:val="008B72D0"/>
    <w:rsid w:val="008C05B8"/>
    <w:rsid w:val="008C0626"/>
    <w:rsid w:val="008C0A3C"/>
    <w:rsid w:val="008C0B9D"/>
    <w:rsid w:val="008C1131"/>
    <w:rsid w:val="008C1AC4"/>
    <w:rsid w:val="008C25C0"/>
    <w:rsid w:val="008C30B4"/>
    <w:rsid w:val="008C4D9E"/>
    <w:rsid w:val="008C6E39"/>
    <w:rsid w:val="008C6F79"/>
    <w:rsid w:val="008C7D91"/>
    <w:rsid w:val="008D196B"/>
    <w:rsid w:val="008D227B"/>
    <w:rsid w:val="008D22DE"/>
    <w:rsid w:val="008D2F28"/>
    <w:rsid w:val="008D346F"/>
    <w:rsid w:val="008D4536"/>
    <w:rsid w:val="008D4B15"/>
    <w:rsid w:val="008D7603"/>
    <w:rsid w:val="008D7B4A"/>
    <w:rsid w:val="008E05A4"/>
    <w:rsid w:val="008E0891"/>
    <w:rsid w:val="008E0F57"/>
    <w:rsid w:val="008E116E"/>
    <w:rsid w:val="008E1ABB"/>
    <w:rsid w:val="008E1B7C"/>
    <w:rsid w:val="008E2144"/>
    <w:rsid w:val="008E2927"/>
    <w:rsid w:val="008E2E44"/>
    <w:rsid w:val="008E3674"/>
    <w:rsid w:val="008E7B6B"/>
    <w:rsid w:val="008F13F5"/>
    <w:rsid w:val="008F1AE8"/>
    <w:rsid w:val="008F2B36"/>
    <w:rsid w:val="008F3AC6"/>
    <w:rsid w:val="008F4679"/>
    <w:rsid w:val="008F50F1"/>
    <w:rsid w:val="008F592C"/>
    <w:rsid w:val="008F6594"/>
    <w:rsid w:val="008F7299"/>
    <w:rsid w:val="00903104"/>
    <w:rsid w:val="009038F3"/>
    <w:rsid w:val="00904EB1"/>
    <w:rsid w:val="00905168"/>
    <w:rsid w:val="00905ACF"/>
    <w:rsid w:val="0090710C"/>
    <w:rsid w:val="009079C2"/>
    <w:rsid w:val="00910251"/>
    <w:rsid w:val="00911BDB"/>
    <w:rsid w:val="0091299B"/>
    <w:rsid w:val="00913649"/>
    <w:rsid w:val="00914987"/>
    <w:rsid w:val="00914BDB"/>
    <w:rsid w:val="00914FDD"/>
    <w:rsid w:val="00915C72"/>
    <w:rsid w:val="00915F8B"/>
    <w:rsid w:val="00920C04"/>
    <w:rsid w:val="00922EFD"/>
    <w:rsid w:val="00923457"/>
    <w:rsid w:val="00925379"/>
    <w:rsid w:val="009257F2"/>
    <w:rsid w:val="00927543"/>
    <w:rsid w:val="009276FC"/>
    <w:rsid w:val="00930EE5"/>
    <w:rsid w:val="009325FF"/>
    <w:rsid w:val="009413AF"/>
    <w:rsid w:val="009419EF"/>
    <w:rsid w:val="00943839"/>
    <w:rsid w:val="00944198"/>
    <w:rsid w:val="00944F7D"/>
    <w:rsid w:val="009478E9"/>
    <w:rsid w:val="00950428"/>
    <w:rsid w:val="00950866"/>
    <w:rsid w:val="00954E2A"/>
    <w:rsid w:val="00955165"/>
    <w:rsid w:val="00955F3A"/>
    <w:rsid w:val="00956440"/>
    <w:rsid w:val="00956E08"/>
    <w:rsid w:val="00957073"/>
    <w:rsid w:val="009579A5"/>
    <w:rsid w:val="00957FD8"/>
    <w:rsid w:val="0096108D"/>
    <w:rsid w:val="00961593"/>
    <w:rsid w:val="0096193B"/>
    <w:rsid w:val="00962E25"/>
    <w:rsid w:val="009652B7"/>
    <w:rsid w:val="00970D3F"/>
    <w:rsid w:val="0097149C"/>
    <w:rsid w:val="00972BC5"/>
    <w:rsid w:val="00972FBF"/>
    <w:rsid w:val="0097548C"/>
    <w:rsid w:val="00976CA9"/>
    <w:rsid w:val="009802EE"/>
    <w:rsid w:val="0098142D"/>
    <w:rsid w:val="00981DBA"/>
    <w:rsid w:val="0098249F"/>
    <w:rsid w:val="00982508"/>
    <w:rsid w:val="00982756"/>
    <w:rsid w:val="00982C76"/>
    <w:rsid w:val="00983BCD"/>
    <w:rsid w:val="00984AA4"/>
    <w:rsid w:val="009852BB"/>
    <w:rsid w:val="00985C17"/>
    <w:rsid w:val="00986B7B"/>
    <w:rsid w:val="00987D86"/>
    <w:rsid w:val="00990013"/>
    <w:rsid w:val="009920A0"/>
    <w:rsid w:val="00992284"/>
    <w:rsid w:val="00992B76"/>
    <w:rsid w:val="00993C28"/>
    <w:rsid w:val="009952A1"/>
    <w:rsid w:val="00995EFC"/>
    <w:rsid w:val="00996EDB"/>
    <w:rsid w:val="009A21BC"/>
    <w:rsid w:val="009A3CC9"/>
    <w:rsid w:val="009A4FF6"/>
    <w:rsid w:val="009B2467"/>
    <w:rsid w:val="009B3136"/>
    <w:rsid w:val="009B4600"/>
    <w:rsid w:val="009B5F79"/>
    <w:rsid w:val="009B6F0E"/>
    <w:rsid w:val="009C129F"/>
    <w:rsid w:val="009C3EC8"/>
    <w:rsid w:val="009C65A6"/>
    <w:rsid w:val="009C6A92"/>
    <w:rsid w:val="009C7178"/>
    <w:rsid w:val="009D0345"/>
    <w:rsid w:val="009D0346"/>
    <w:rsid w:val="009D08A2"/>
    <w:rsid w:val="009D1824"/>
    <w:rsid w:val="009D1A36"/>
    <w:rsid w:val="009D3AD8"/>
    <w:rsid w:val="009D5BA7"/>
    <w:rsid w:val="009D64C4"/>
    <w:rsid w:val="009D67CD"/>
    <w:rsid w:val="009D7AC7"/>
    <w:rsid w:val="009E18D4"/>
    <w:rsid w:val="009E3430"/>
    <w:rsid w:val="009E3D92"/>
    <w:rsid w:val="009E4A92"/>
    <w:rsid w:val="009E4D28"/>
    <w:rsid w:val="009E6041"/>
    <w:rsid w:val="009E6C2B"/>
    <w:rsid w:val="009E708C"/>
    <w:rsid w:val="009F2362"/>
    <w:rsid w:val="009F26CD"/>
    <w:rsid w:val="009F3F76"/>
    <w:rsid w:val="009F529B"/>
    <w:rsid w:val="009F5DF8"/>
    <w:rsid w:val="00A00087"/>
    <w:rsid w:val="00A0023C"/>
    <w:rsid w:val="00A0055B"/>
    <w:rsid w:val="00A00C27"/>
    <w:rsid w:val="00A00C78"/>
    <w:rsid w:val="00A01005"/>
    <w:rsid w:val="00A01AC2"/>
    <w:rsid w:val="00A04B9B"/>
    <w:rsid w:val="00A05B10"/>
    <w:rsid w:val="00A061B4"/>
    <w:rsid w:val="00A0689D"/>
    <w:rsid w:val="00A06E10"/>
    <w:rsid w:val="00A07175"/>
    <w:rsid w:val="00A07E0B"/>
    <w:rsid w:val="00A11247"/>
    <w:rsid w:val="00A11812"/>
    <w:rsid w:val="00A13DBE"/>
    <w:rsid w:val="00A1439F"/>
    <w:rsid w:val="00A25188"/>
    <w:rsid w:val="00A255A5"/>
    <w:rsid w:val="00A25CEF"/>
    <w:rsid w:val="00A27E0C"/>
    <w:rsid w:val="00A322F7"/>
    <w:rsid w:val="00A325EA"/>
    <w:rsid w:val="00A33ABC"/>
    <w:rsid w:val="00A34E0E"/>
    <w:rsid w:val="00A358F3"/>
    <w:rsid w:val="00A368A5"/>
    <w:rsid w:val="00A373F2"/>
    <w:rsid w:val="00A40A44"/>
    <w:rsid w:val="00A4165E"/>
    <w:rsid w:val="00A41BC5"/>
    <w:rsid w:val="00A43032"/>
    <w:rsid w:val="00A44D17"/>
    <w:rsid w:val="00A46428"/>
    <w:rsid w:val="00A466A3"/>
    <w:rsid w:val="00A46B55"/>
    <w:rsid w:val="00A5086B"/>
    <w:rsid w:val="00A50B59"/>
    <w:rsid w:val="00A537F3"/>
    <w:rsid w:val="00A546FA"/>
    <w:rsid w:val="00A54A75"/>
    <w:rsid w:val="00A57B74"/>
    <w:rsid w:val="00A57BD8"/>
    <w:rsid w:val="00A60E1E"/>
    <w:rsid w:val="00A6202F"/>
    <w:rsid w:val="00A63DC1"/>
    <w:rsid w:val="00A64509"/>
    <w:rsid w:val="00A65EEC"/>
    <w:rsid w:val="00A66833"/>
    <w:rsid w:val="00A67877"/>
    <w:rsid w:val="00A703E1"/>
    <w:rsid w:val="00A70953"/>
    <w:rsid w:val="00A7108E"/>
    <w:rsid w:val="00A71970"/>
    <w:rsid w:val="00A72D7D"/>
    <w:rsid w:val="00A731BC"/>
    <w:rsid w:val="00A73251"/>
    <w:rsid w:val="00A73D85"/>
    <w:rsid w:val="00A75F13"/>
    <w:rsid w:val="00A770A5"/>
    <w:rsid w:val="00A77B0A"/>
    <w:rsid w:val="00A77D11"/>
    <w:rsid w:val="00A82781"/>
    <w:rsid w:val="00A828BF"/>
    <w:rsid w:val="00A84493"/>
    <w:rsid w:val="00A84542"/>
    <w:rsid w:val="00A84734"/>
    <w:rsid w:val="00A84D3D"/>
    <w:rsid w:val="00A8613E"/>
    <w:rsid w:val="00A907D6"/>
    <w:rsid w:val="00A90B96"/>
    <w:rsid w:val="00A91481"/>
    <w:rsid w:val="00A9185C"/>
    <w:rsid w:val="00A92A76"/>
    <w:rsid w:val="00A9453D"/>
    <w:rsid w:val="00A9589A"/>
    <w:rsid w:val="00AA00B6"/>
    <w:rsid w:val="00AA0747"/>
    <w:rsid w:val="00AA2352"/>
    <w:rsid w:val="00AA3119"/>
    <w:rsid w:val="00AA460A"/>
    <w:rsid w:val="00AA5123"/>
    <w:rsid w:val="00AA5796"/>
    <w:rsid w:val="00AA5E37"/>
    <w:rsid w:val="00AA6891"/>
    <w:rsid w:val="00AB16BA"/>
    <w:rsid w:val="00AB2200"/>
    <w:rsid w:val="00AB25A6"/>
    <w:rsid w:val="00AB29C2"/>
    <w:rsid w:val="00AB4C30"/>
    <w:rsid w:val="00AB4D58"/>
    <w:rsid w:val="00AB4D90"/>
    <w:rsid w:val="00AB5EA4"/>
    <w:rsid w:val="00AB6117"/>
    <w:rsid w:val="00AB74F2"/>
    <w:rsid w:val="00AC1425"/>
    <w:rsid w:val="00AC18E3"/>
    <w:rsid w:val="00AC2651"/>
    <w:rsid w:val="00AC3548"/>
    <w:rsid w:val="00AC395C"/>
    <w:rsid w:val="00AC4721"/>
    <w:rsid w:val="00AC53DA"/>
    <w:rsid w:val="00AC624B"/>
    <w:rsid w:val="00AC71F0"/>
    <w:rsid w:val="00AC7E5B"/>
    <w:rsid w:val="00AD0D91"/>
    <w:rsid w:val="00AD3851"/>
    <w:rsid w:val="00AD5931"/>
    <w:rsid w:val="00AD7326"/>
    <w:rsid w:val="00AD7345"/>
    <w:rsid w:val="00AE09F1"/>
    <w:rsid w:val="00AE378C"/>
    <w:rsid w:val="00AE6438"/>
    <w:rsid w:val="00AE6951"/>
    <w:rsid w:val="00AE7715"/>
    <w:rsid w:val="00AF02D3"/>
    <w:rsid w:val="00AF0F7F"/>
    <w:rsid w:val="00AF1DC1"/>
    <w:rsid w:val="00AF2BA5"/>
    <w:rsid w:val="00AF52C8"/>
    <w:rsid w:val="00AF543C"/>
    <w:rsid w:val="00AF711F"/>
    <w:rsid w:val="00B01679"/>
    <w:rsid w:val="00B02B52"/>
    <w:rsid w:val="00B036D7"/>
    <w:rsid w:val="00B03964"/>
    <w:rsid w:val="00B04E4A"/>
    <w:rsid w:val="00B05168"/>
    <w:rsid w:val="00B06BBD"/>
    <w:rsid w:val="00B07241"/>
    <w:rsid w:val="00B1025F"/>
    <w:rsid w:val="00B10813"/>
    <w:rsid w:val="00B10E3C"/>
    <w:rsid w:val="00B11481"/>
    <w:rsid w:val="00B121A9"/>
    <w:rsid w:val="00B12ABB"/>
    <w:rsid w:val="00B1444F"/>
    <w:rsid w:val="00B14C3D"/>
    <w:rsid w:val="00B1571B"/>
    <w:rsid w:val="00B1683B"/>
    <w:rsid w:val="00B178DD"/>
    <w:rsid w:val="00B17CB0"/>
    <w:rsid w:val="00B226CA"/>
    <w:rsid w:val="00B22CE6"/>
    <w:rsid w:val="00B23508"/>
    <w:rsid w:val="00B235F3"/>
    <w:rsid w:val="00B2446E"/>
    <w:rsid w:val="00B247B1"/>
    <w:rsid w:val="00B248DF"/>
    <w:rsid w:val="00B263B4"/>
    <w:rsid w:val="00B30669"/>
    <w:rsid w:val="00B3241C"/>
    <w:rsid w:val="00B3514D"/>
    <w:rsid w:val="00B363ED"/>
    <w:rsid w:val="00B36CDA"/>
    <w:rsid w:val="00B370FD"/>
    <w:rsid w:val="00B37C7A"/>
    <w:rsid w:val="00B41752"/>
    <w:rsid w:val="00B41C11"/>
    <w:rsid w:val="00B43A3B"/>
    <w:rsid w:val="00B43AAE"/>
    <w:rsid w:val="00B45D70"/>
    <w:rsid w:val="00B45F94"/>
    <w:rsid w:val="00B45FA0"/>
    <w:rsid w:val="00B46E4C"/>
    <w:rsid w:val="00B4739A"/>
    <w:rsid w:val="00B51590"/>
    <w:rsid w:val="00B535DA"/>
    <w:rsid w:val="00B53C54"/>
    <w:rsid w:val="00B53CB7"/>
    <w:rsid w:val="00B54F5B"/>
    <w:rsid w:val="00B60758"/>
    <w:rsid w:val="00B60FD7"/>
    <w:rsid w:val="00B61BBE"/>
    <w:rsid w:val="00B62D28"/>
    <w:rsid w:val="00B63250"/>
    <w:rsid w:val="00B66AC3"/>
    <w:rsid w:val="00B674C5"/>
    <w:rsid w:val="00B7011A"/>
    <w:rsid w:val="00B7068D"/>
    <w:rsid w:val="00B712FD"/>
    <w:rsid w:val="00B716C4"/>
    <w:rsid w:val="00B72B4A"/>
    <w:rsid w:val="00B744A9"/>
    <w:rsid w:val="00B74FE7"/>
    <w:rsid w:val="00B75CFD"/>
    <w:rsid w:val="00B76E54"/>
    <w:rsid w:val="00B80856"/>
    <w:rsid w:val="00B82169"/>
    <w:rsid w:val="00B84509"/>
    <w:rsid w:val="00B852AF"/>
    <w:rsid w:val="00B85732"/>
    <w:rsid w:val="00B87E96"/>
    <w:rsid w:val="00B92347"/>
    <w:rsid w:val="00B934A3"/>
    <w:rsid w:val="00B93674"/>
    <w:rsid w:val="00B93C83"/>
    <w:rsid w:val="00B948B8"/>
    <w:rsid w:val="00B94C72"/>
    <w:rsid w:val="00B97192"/>
    <w:rsid w:val="00BA1E9F"/>
    <w:rsid w:val="00BA3E54"/>
    <w:rsid w:val="00BA3FAB"/>
    <w:rsid w:val="00BA4D46"/>
    <w:rsid w:val="00BA563E"/>
    <w:rsid w:val="00BA6CD3"/>
    <w:rsid w:val="00BA7D21"/>
    <w:rsid w:val="00BB0B65"/>
    <w:rsid w:val="00BB112C"/>
    <w:rsid w:val="00BB24EA"/>
    <w:rsid w:val="00BB3495"/>
    <w:rsid w:val="00BB389E"/>
    <w:rsid w:val="00BB3A3D"/>
    <w:rsid w:val="00BB45A4"/>
    <w:rsid w:val="00BB4ED0"/>
    <w:rsid w:val="00BB5B5D"/>
    <w:rsid w:val="00BB5DF4"/>
    <w:rsid w:val="00BB6AB1"/>
    <w:rsid w:val="00BB6B50"/>
    <w:rsid w:val="00BB77E7"/>
    <w:rsid w:val="00BC0241"/>
    <w:rsid w:val="00BC1971"/>
    <w:rsid w:val="00BC1D7F"/>
    <w:rsid w:val="00BC2D5E"/>
    <w:rsid w:val="00BC34F8"/>
    <w:rsid w:val="00BC413D"/>
    <w:rsid w:val="00BC556C"/>
    <w:rsid w:val="00BC560F"/>
    <w:rsid w:val="00BC5AE1"/>
    <w:rsid w:val="00BC6533"/>
    <w:rsid w:val="00BC6BBD"/>
    <w:rsid w:val="00BC6FD2"/>
    <w:rsid w:val="00BC716D"/>
    <w:rsid w:val="00BC7C8B"/>
    <w:rsid w:val="00BD24D7"/>
    <w:rsid w:val="00BD2CAD"/>
    <w:rsid w:val="00BD32AD"/>
    <w:rsid w:val="00BD3538"/>
    <w:rsid w:val="00BD3604"/>
    <w:rsid w:val="00BD474E"/>
    <w:rsid w:val="00BD55BE"/>
    <w:rsid w:val="00BD590C"/>
    <w:rsid w:val="00BD5F70"/>
    <w:rsid w:val="00BE0460"/>
    <w:rsid w:val="00BE0B87"/>
    <w:rsid w:val="00BE0CF8"/>
    <w:rsid w:val="00BE1123"/>
    <w:rsid w:val="00BE20C3"/>
    <w:rsid w:val="00BE2624"/>
    <w:rsid w:val="00BE52DF"/>
    <w:rsid w:val="00BE6B71"/>
    <w:rsid w:val="00BF0550"/>
    <w:rsid w:val="00BF0C97"/>
    <w:rsid w:val="00BF234F"/>
    <w:rsid w:val="00BF58C4"/>
    <w:rsid w:val="00BF5B47"/>
    <w:rsid w:val="00BF5FBE"/>
    <w:rsid w:val="00C00DFE"/>
    <w:rsid w:val="00C01587"/>
    <w:rsid w:val="00C016EF"/>
    <w:rsid w:val="00C01BC3"/>
    <w:rsid w:val="00C04D27"/>
    <w:rsid w:val="00C05DB9"/>
    <w:rsid w:val="00C062EE"/>
    <w:rsid w:val="00C07E64"/>
    <w:rsid w:val="00C10C27"/>
    <w:rsid w:val="00C10D49"/>
    <w:rsid w:val="00C10EA3"/>
    <w:rsid w:val="00C11D26"/>
    <w:rsid w:val="00C12329"/>
    <w:rsid w:val="00C12AF1"/>
    <w:rsid w:val="00C1312B"/>
    <w:rsid w:val="00C13590"/>
    <w:rsid w:val="00C15CDA"/>
    <w:rsid w:val="00C16A54"/>
    <w:rsid w:val="00C174FF"/>
    <w:rsid w:val="00C17D6D"/>
    <w:rsid w:val="00C200B8"/>
    <w:rsid w:val="00C20681"/>
    <w:rsid w:val="00C20EE2"/>
    <w:rsid w:val="00C217BE"/>
    <w:rsid w:val="00C24F63"/>
    <w:rsid w:val="00C261E9"/>
    <w:rsid w:val="00C307E3"/>
    <w:rsid w:val="00C316F6"/>
    <w:rsid w:val="00C32D73"/>
    <w:rsid w:val="00C33DCE"/>
    <w:rsid w:val="00C34B71"/>
    <w:rsid w:val="00C362CC"/>
    <w:rsid w:val="00C362F2"/>
    <w:rsid w:val="00C364A3"/>
    <w:rsid w:val="00C3732B"/>
    <w:rsid w:val="00C376A7"/>
    <w:rsid w:val="00C407AC"/>
    <w:rsid w:val="00C407F5"/>
    <w:rsid w:val="00C41480"/>
    <w:rsid w:val="00C42EA3"/>
    <w:rsid w:val="00C45792"/>
    <w:rsid w:val="00C46168"/>
    <w:rsid w:val="00C519F4"/>
    <w:rsid w:val="00C5212F"/>
    <w:rsid w:val="00C5258B"/>
    <w:rsid w:val="00C54556"/>
    <w:rsid w:val="00C55EFD"/>
    <w:rsid w:val="00C57B20"/>
    <w:rsid w:val="00C6090A"/>
    <w:rsid w:val="00C62F57"/>
    <w:rsid w:val="00C646D0"/>
    <w:rsid w:val="00C67195"/>
    <w:rsid w:val="00C67DD9"/>
    <w:rsid w:val="00C67DEC"/>
    <w:rsid w:val="00C72DBA"/>
    <w:rsid w:val="00C76191"/>
    <w:rsid w:val="00C76AA5"/>
    <w:rsid w:val="00C76E1F"/>
    <w:rsid w:val="00C811C2"/>
    <w:rsid w:val="00C82745"/>
    <w:rsid w:val="00C84539"/>
    <w:rsid w:val="00C852E3"/>
    <w:rsid w:val="00C8576A"/>
    <w:rsid w:val="00C87592"/>
    <w:rsid w:val="00C90500"/>
    <w:rsid w:val="00C918B0"/>
    <w:rsid w:val="00C9195B"/>
    <w:rsid w:val="00C93888"/>
    <w:rsid w:val="00C946C4"/>
    <w:rsid w:val="00C956B1"/>
    <w:rsid w:val="00C97B64"/>
    <w:rsid w:val="00CA2943"/>
    <w:rsid w:val="00CA2A9A"/>
    <w:rsid w:val="00CA40ED"/>
    <w:rsid w:val="00CA59DD"/>
    <w:rsid w:val="00CA62CD"/>
    <w:rsid w:val="00CA6A0D"/>
    <w:rsid w:val="00CB10F6"/>
    <w:rsid w:val="00CB1426"/>
    <w:rsid w:val="00CB1B4B"/>
    <w:rsid w:val="00CB25F3"/>
    <w:rsid w:val="00CB5A8F"/>
    <w:rsid w:val="00CB5CD5"/>
    <w:rsid w:val="00CB65D5"/>
    <w:rsid w:val="00CC04DD"/>
    <w:rsid w:val="00CC3B90"/>
    <w:rsid w:val="00CC3C16"/>
    <w:rsid w:val="00CC3F35"/>
    <w:rsid w:val="00CC40A5"/>
    <w:rsid w:val="00CC6588"/>
    <w:rsid w:val="00CC6752"/>
    <w:rsid w:val="00CC7422"/>
    <w:rsid w:val="00CC7668"/>
    <w:rsid w:val="00CD2744"/>
    <w:rsid w:val="00CD37C2"/>
    <w:rsid w:val="00CD4125"/>
    <w:rsid w:val="00CD4857"/>
    <w:rsid w:val="00CD4C5A"/>
    <w:rsid w:val="00CD595F"/>
    <w:rsid w:val="00CE1A67"/>
    <w:rsid w:val="00CE2207"/>
    <w:rsid w:val="00CE3D80"/>
    <w:rsid w:val="00CE6009"/>
    <w:rsid w:val="00CE6F61"/>
    <w:rsid w:val="00CE789B"/>
    <w:rsid w:val="00CF0DBE"/>
    <w:rsid w:val="00CF331D"/>
    <w:rsid w:val="00CF4953"/>
    <w:rsid w:val="00CF51AE"/>
    <w:rsid w:val="00CF635A"/>
    <w:rsid w:val="00CF6EF6"/>
    <w:rsid w:val="00CF799A"/>
    <w:rsid w:val="00D000E9"/>
    <w:rsid w:val="00D00A26"/>
    <w:rsid w:val="00D0160D"/>
    <w:rsid w:val="00D016B0"/>
    <w:rsid w:val="00D02831"/>
    <w:rsid w:val="00D03BD9"/>
    <w:rsid w:val="00D03F01"/>
    <w:rsid w:val="00D0466F"/>
    <w:rsid w:val="00D0576E"/>
    <w:rsid w:val="00D05B3B"/>
    <w:rsid w:val="00D0627B"/>
    <w:rsid w:val="00D06E8F"/>
    <w:rsid w:val="00D071F3"/>
    <w:rsid w:val="00D07452"/>
    <w:rsid w:val="00D111D9"/>
    <w:rsid w:val="00D113C2"/>
    <w:rsid w:val="00D13ADD"/>
    <w:rsid w:val="00D142BF"/>
    <w:rsid w:val="00D153E1"/>
    <w:rsid w:val="00D16128"/>
    <w:rsid w:val="00D176CA"/>
    <w:rsid w:val="00D2058D"/>
    <w:rsid w:val="00D20D2F"/>
    <w:rsid w:val="00D21CDD"/>
    <w:rsid w:val="00D23048"/>
    <w:rsid w:val="00D23355"/>
    <w:rsid w:val="00D23C92"/>
    <w:rsid w:val="00D23F67"/>
    <w:rsid w:val="00D24F44"/>
    <w:rsid w:val="00D25FC5"/>
    <w:rsid w:val="00D261BB"/>
    <w:rsid w:val="00D26B8F"/>
    <w:rsid w:val="00D2719B"/>
    <w:rsid w:val="00D30020"/>
    <w:rsid w:val="00D32025"/>
    <w:rsid w:val="00D3234E"/>
    <w:rsid w:val="00D37B05"/>
    <w:rsid w:val="00D41374"/>
    <w:rsid w:val="00D42EE5"/>
    <w:rsid w:val="00D445FE"/>
    <w:rsid w:val="00D44972"/>
    <w:rsid w:val="00D44D45"/>
    <w:rsid w:val="00D4551F"/>
    <w:rsid w:val="00D45C69"/>
    <w:rsid w:val="00D468FC"/>
    <w:rsid w:val="00D47259"/>
    <w:rsid w:val="00D472FC"/>
    <w:rsid w:val="00D47FBE"/>
    <w:rsid w:val="00D52BA1"/>
    <w:rsid w:val="00D534F6"/>
    <w:rsid w:val="00D53969"/>
    <w:rsid w:val="00D53D91"/>
    <w:rsid w:val="00D547F4"/>
    <w:rsid w:val="00D609DD"/>
    <w:rsid w:val="00D613DF"/>
    <w:rsid w:val="00D615EF"/>
    <w:rsid w:val="00D65686"/>
    <w:rsid w:val="00D65725"/>
    <w:rsid w:val="00D65C20"/>
    <w:rsid w:val="00D664BD"/>
    <w:rsid w:val="00D66FFE"/>
    <w:rsid w:val="00D679F4"/>
    <w:rsid w:val="00D70FA3"/>
    <w:rsid w:val="00D7435E"/>
    <w:rsid w:val="00D74A6C"/>
    <w:rsid w:val="00D75B31"/>
    <w:rsid w:val="00D75B3E"/>
    <w:rsid w:val="00D80330"/>
    <w:rsid w:val="00D808C1"/>
    <w:rsid w:val="00D82814"/>
    <w:rsid w:val="00D82DE2"/>
    <w:rsid w:val="00D837C0"/>
    <w:rsid w:val="00D83990"/>
    <w:rsid w:val="00D84332"/>
    <w:rsid w:val="00D87189"/>
    <w:rsid w:val="00D915D8"/>
    <w:rsid w:val="00D91FDB"/>
    <w:rsid w:val="00D9215C"/>
    <w:rsid w:val="00D94022"/>
    <w:rsid w:val="00D94A8D"/>
    <w:rsid w:val="00D95D4B"/>
    <w:rsid w:val="00D96CD2"/>
    <w:rsid w:val="00D96EB0"/>
    <w:rsid w:val="00D975C1"/>
    <w:rsid w:val="00D97602"/>
    <w:rsid w:val="00D97E72"/>
    <w:rsid w:val="00DA2470"/>
    <w:rsid w:val="00DA2BE9"/>
    <w:rsid w:val="00DA3BDF"/>
    <w:rsid w:val="00DA3CB7"/>
    <w:rsid w:val="00DA5FD3"/>
    <w:rsid w:val="00DA73ED"/>
    <w:rsid w:val="00DB033B"/>
    <w:rsid w:val="00DB060F"/>
    <w:rsid w:val="00DB0DD4"/>
    <w:rsid w:val="00DB1BE1"/>
    <w:rsid w:val="00DB390A"/>
    <w:rsid w:val="00DB4515"/>
    <w:rsid w:val="00DB55C9"/>
    <w:rsid w:val="00DB6A38"/>
    <w:rsid w:val="00DB7E32"/>
    <w:rsid w:val="00DB7F38"/>
    <w:rsid w:val="00DC078E"/>
    <w:rsid w:val="00DC0B94"/>
    <w:rsid w:val="00DC19C7"/>
    <w:rsid w:val="00DC2673"/>
    <w:rsid w:val="00DC2779"/>
    <w:rsid w:val="00DC2DEF"/>
    <w:rsid w:val="00DC40AF"/>
    <w:rsid w:val="00DC4D7A"/>
    <w:rsid w:val="00DC50E5"/>
    <w:rsid w:val="00DC5361"/>
    <w:rsid w:val="00DC64A4"/>
    <w:rsid w:val="00DD1387"/>
    <w:rsid w:val="00DD274C"/>
    <w:rsid w:val="00DD32EB"/>
    <w:rsid w:val="00DD3E37"/>
    <w:rsid w:val="00DD45A4"/>
    <w:rsid w:val="00DD4BD0"/>
    <w:rsid w:val="00DD5D00"/>
    <w:rsid w:val="00DD7A28"/>
    <w:rsid w:val="00DE08EC"/>
    <w:rsid w:val="00DE1CFE"/>
    <w:rsid w:val="00DE34AD"/>
    <w:rsid w:val="00DE3A6D"/>
    <w:rsid w:val="00DE585C"/>
    <w:rsid w:val="00DE6C50"/>
    <w:rsid w:val="00DE6E49"/>
    <w:rsid w:val="00DE7972"/>
    <w:rsid w:val="00DF18DC"/>
    <w:rsid w:val="00DF1A87"/>
    <w:rsid w:val="00DF3B1B"/>
    <w:rsid w:val="00DF427D"/>
    <w:rsid w:val="00DF57B6"/>
    <w:rsid w:val="00DF6908"/>
    <w:rsid w:val="00DF6E70"/>
    <w:rsid w:val="00E015C6"/>
    <w:rsid w:val="00E01A85"/>
    <w:rsid w:val="00E01FBA"/>
    <w:rsid w:val="00E03092"/>
    <w:rsid w:val="00E039BE"/>
    <w:rsid w:val="00E04000"/>
    <w:rsid w:val="00E0408E"/>
    <w:rsid w:val="00E04E02"/>
    <w:rsid w:val="00E04F3E"/>
    <w:rsid w:val="00E0502A"/>
    <w:rsid w:val="00E05735"/>
    <w:rsid w:val="00E1089E"/>
    <w:rsid w:val="00E11216"/>
    <w:rsid w:val="00E118BF"/>
    <w:rsid w:val="00E11D6B"/>
    <w:rsid w:val="00E129F6"/>
    <w:rsid w:val="00E132DC"/>
    <w:rsid w:val="00E13325"/>
    <w:rsid w:val="00E147DD"/>
    <w:rsid w:val="00E14BB6"/>
    <w:rsid w:val="00E15144"/>
    <w:rsid w:val="00E15507"/>
    <w:rsid w:val="00E15AE9"/>
    <w:rsid w:val="00E16055"/>
    <w:rsid w:val="00E161E0"/>
    <w:rsid w:val="00E16FA1"/>
    <w:rsid w:val="00E17CC5"/>
    <w:rsid w:val="00E21079"/>
    <w:rsid w:val="00E23164"/>
    <w:rsid w:val="00E2360D"/>
    <w:rsid w:val="00E267D2"/>
    <w:rsid w:val="00E26B10"/>
    <w:rsid w:val="00E27DBD"/>
    <w:rsid w:val="00E30DC9"/>
    <w:rsid w:val="00E30F2F"/>
    <w:rsid w:val="00E312FE"/>
    <w:rsid w:val="00E3225F"/>
    <w:rsid w:val="00E33E1A"/>
    <w:rsid w:val="00E34513"/>
    <w:rsid w:val="00E34554"/>
    <w:rsid w:val="00E34AC9"/>
    <w:rsid w:val="00E352ED"/>
    <w:rsid w:val="00E37649"/>
    <w:rsid w:val="00E406EB"/>
    <w:rsid w:val="00E418B4"/>
    <w:rsid w:val="00E44D26"/>
    <w:rsid w:val="00E4515A"/>
    <w:rsid w:val="00E47567"/>
    <w:rsid w:val="00E5033E"/>
    <w:rsid w:val="00E50663"/>
    <w:rsid w:val="00E52244"/>
    <w:rsid w:val="00E54CAC"/>
    <w:rsid w:val="00E54E10"/>
    <w:rsid w:val="00E565E5"/>
    <w:rsid w:val="00E636E8"/>
    <w:rsid w:val="00E63AAB"/>
    <w:rsid w:val="00E64278"/>
    <w:rsid w:val="00E6580F"/>
    <w:rsid w:val="00E65B27"/>
    <w:rsid w:val="00E66D62"/>
    <w:rsid w:val="00E6753B"/>
    <w:rsid w:val="00E67A8B"/>
    <w:rsid w:val="00E67CD1"/>
    <w:rsid w:val="00E70BC4"/>
    <w:rsid w:val="00E71159"/>
    <w:rsid w:val="00E71492"/>
    <w:rsid w:val="00E71B88"/>
    <w:rsid w:val="00E72023"/>
    <w:rsid w:val="00E72FBB"/>
    <w:rsid w:val="00E73D50"/>
    <w:rsid w:val="00E74F0A"/>
    <w:rsid w:val="00E754D6"/>
    <w:rsid w:val="00E80B60"/>
    <w:rsid w:val="00E81606"/>
    <w:rsid w:val="00E81E9D"/>
    <w:rsid w:val="00E82390"/>
    <w:rsid w:val="00E82DBC"/>
    <w:rsid w:val="00E84F54"/>
    <w:rsid w:val="00E85A0E"/>
    <w:rsid w:val="00E85D91"/>
    <w:rsid w:val="00E863F6"/>
    <w:rsid w:val="00E86A7B"/>
    <w:rsid w:val="00E878BF"/>
    <w:rsid w:val="00E87C3F"/>
    <w:rsid w:val="00E906BB"/>
    <w:rsid w:val="00E93FEA"/>
    <w:rsid w:val="00E9511A"/>
    <w:rsid w:val="00E95884"/>
    <w:rsid w:val="00EA0048"/>
    <w:rsid w:val="00EA0DF7"/>
    <w:rsid w:val="00EA1141"/>
    <w:rsid w:val="00EA383A"/>
    <w:rsid w:val="00EA4FF6"/>
    <w:rsid w:val="00EA5087"/>
    <w:rsid w:val="00EA5114"/>
    <w:rsid w:val="00EA5BBD"/>
    <w:rsid w:val="00EA6732"/>
    <w:rsid w:val="00EA6AB7"/>
    <w:rsid w:val="00EB1CF7"/>
    <w:rsid w:val="00EB2766"/>
    <w:rsid w:val="00EB2CB2"/>
    <w:rsid w:val="00EB40B1"/>
    <w:rsid w:val="00EB47BC"/>
    <w:rsid w:val="00EB5276"/>
    <w:rsid w:val="00EB5C7A"/>
    <w:rsid w:val="00EB5DE1"/>
    <w:rsid w:val="00EB75A1"/>
    <w:rsid w:val="00EB7FA6"/>
    <w:rsid w:val="00EC02DC"/>
    <w:rsid w:val="00EC083C"/>
    <w:rsid w:val="00EC2421"/>
    <w:rsid w:val="00EC411D"/>
    <w:rsid w:val="00EC52D0"/>
    <w:rsid w:val="00EC5611"/>
    <w:rsid w:val="00EC5BA4"/>
    <w:rsid w:val="00EC695C"/>
    <w:rsid w:val="00EC75F6"/>
    <w:rsid w:val="00EC796C"/>
    <w:rsid w:val="00EC7A7F"/>
    <w:rsid w:val="00EC7D86"/>
    <w:rsid w:val="00ED01E1"/>
    <w:rsid w:val="00ED0F8C"/>
    <w:rsid w:val="00ED19FE"/>
    <w:rsid w:val="00ED26F0"/>
    <w:rsid w:val="00ED2DF9"/>
    <w:rsid w:val="00ED2E0A"/>
    <w:rsid w:val="00ED3EB2"/>
    <w:rsid w:val="00ED533A"/>
    <w:rsid w:val="00ED5D62"/>
    <w:rsid w:val="00ED63BE"/>
    <w:rsid w:val="00ED6DC0"/>
    <w:rsid w:val="00ED6F56"/>
    <w:rsid w:val="00EE0344"/>
    <w:rsid w:val="00EE114B"/>
    <w:rsid w:val="00EE1D68"/>
    <w:rsid w:val="00EE526F"/>
    <w:rsid w:val="00EE6471"/>
    <w:rsid w:val="00EE7CF2"/>
    <w:rsid w:val="00EF1A60"/>
    <w:rsid w:val="00EF26C3"/>
    <w:rsid w:val="00EF2EE0"/>
    <w:rsid w:val="00EF39D4"/>
    <w:rsid w:val="00EF47CD"/>
    <w:rsid w:val="00EF568B"/>
    <w:rsid w:val="00EF6021"/>
    <w:rsid w:val="00EF6FEA"/>
    <w:rsid w:val="00EF78C0"/>
    <w:rsid w:val="00F013B6"/>
    <w:rsid w:val="00F02985"/>
    <w:rsid w:val="00F0346A"/>
    <w:rsid w:val="00F03F6A"/>
    <w:rsid w:val="00F04417"/>
    <w:rsid w:val="00F06064"/>
    <w:rsid w:val="00F06D7F"/>
    <w:rsid w:val="00F06EDB"/>
    <w:rsid w:val="00F070DD"/>
    <w:rsid w:val="00F10F03"/>
    <w:rsid w:val="00F11EAC"/>
    <w:rsid w:val="00F120D3"/>
    <w:rsid w:val="00F12C34"/>
    <w:rsid w:val="00F134C7"/>
    <w:rsid w:val="00F1388D"/>
    <w:rsid w:val="00F14073"/>
    <w:rsid w:val="00F146CD"/>
    <w:rsid w:val="00F15F14"/>
    <w:rsid w:val="00F1623D"/>
    <w:rsid w:val="00F178F1"/>
    <w:rsid w:val="00F21554"/>
    <w:rsid w:val="00F21C13"/>
    <w:rsid w:val="00F21F29"/>
    <w:rsid w:val="00F22632"/>
    <w:rsid w:val="00F22A68"/>
    <w:rsid w:val="00F24209"/>
    <w:rsid w:val="00F2446F"/>
    <w:rsid w:val="00F2545A"/>
    <w:rsid w:val="00F25D8C"/>
    <w:rsid w:val="00F277EE"/>
    <w:rsid w:val="00F31DFC"/>
    <w:rsid w:val="00F32C69"/>
    <w:rsid w:val="00F34B71"/>
    <w:rsid w:val="00F35C0F"/>
    <w:rsid w:val="00F37FD6"/>
    <w:rsid w:val="00F4022D"/>
    <w:rsid w:val="00F411B6"/>
    <w:rsid w:val="00F41F97"/>
    <w:rsid w:val="00F42967"/>
    <w:rsid w:val="00F43AF1"/>
    <w:rsid w:val="00F443CD"/>
    <w:rsid w:val="00F44870"/>
    <w:rsid w:val="00F45D10"/>
    <w:rsid w:val="00F460E3"/>
    <w:rsid w:val="00F464F8"/>
    <w:rsid w:val="00F46F52"/>
    <w:rsid w:val="00F47567"/>
    <w:rsid w:val="00F51B7D"/>
    <w:rsid w:val="00F51C98"/>
    <w:rsid w:val="00F527B6"/>
    <w:rsid w:val="00F52AB0"/>
    <w:rsid w:val="00F52B97"/>
    <w:rsid w:val="00F534DD"/>
    <w:rsid w:val="00F55566"/>
    <w:rsid w:val="00F5787F"/>
    <w:rsid w:val="00F57F73"/>
    <w:rsid w:val="00F604C7"/>
    <w:rsid w:val="00F60BCF"/>
    <w:rsid w:val="00F61015"/>
    <w:rsid w:val="00F625E5"/>
    <w:rsid w:val="00F63CCF"/>
    <w:rsid w:val="00F6439B"/>
    <w:rsid w:val="00F64821"/>
    <w:rsid w:val="00F650F2"/>
    <w:rsid w:val="00F660AF"/>
    <w:rsid w:val="00F667FA"/>
    <w:rsid w:val="00F66B46"/>
    <w:rsid w:val="00F706B8"/>
    <w:rsid w:val="00F7301A"/>
    <w:rsid w:val="00F73CFE"/>
    <w:rsid w:val="00F76750"/>
    <w:rsid w:val="00F77FD8"/>
    <w:rsid w:val="00F80750"/>
    <w:rsid w:val="00F81D93"/>
    <w:rsid w:val="00F828D1"/>
    <w:rsid w:val="00F83839"/>
    <w:rsid w:val="00F85066"/>
    <w:rsid w:val="00F85CCA"/>
    <w:rsid w:val="00F86766"/>
    <w:rsid w:val="00F86E71"/>
    <w:rsid w:val="00F8720E"/>
    <w:rsid w:val="00F8767A"/>
    <w:rsid w:val="00F87F3E"/>
    <w:rsid w:val="00F90325"/>
    <w:rsid w:val="00F9188D"/>
    <w:rsid w:val="00F91BA2"/>
    <w:rsid w:val="00F924A0"/>
    <w:rsid w:val="00F92772"/>
    <w:rsid w:val="00F933B2"/>
    <w:rsid w:val="00FA0A2F"/>
    <w:rsid w:val="00FA0BE1"/>
    <w:rsid w:val="00FA14E2"/>
    <w:rsid w:val="00FA3EF0"/>
    <w:rsid w:val="00FA69EE"/>
    <w:rsid w:val="00FB06FC"/>
    <w:rsid w:val="00FB12B4"/>
    <w:rsid w:val="00FB1433"/>
    <w:rsid w:val="00FB144A"/>
    <w:rsid w:val="00FB182C"/>
    <w:rsid w:val="00FB1D4D"/>
    <w:rsid w:val="00FB239B"/>
    <w:rsid w:val="00FB2530"/>
    <w:rsid w:val="00FB345A"/>
    <w:rsid w:val="00FB35AE"/>
    <w:rsid w:val="00FB3EA2"/>
    <w:rsid w:val="00FB6EAD"/>
    <w:rsid w:val="00FC045F"/>
    <w:rsid w:val="00FC3C20"/>
    <w:rsid w:val="00FC3C4B"/>
    <w:rsid w:val="00FC3E52"/>
    <w:rsid w:val="00FC5932"/>
    <w:rsid w:val="00FC7907"/>
    <w:rsid w:val="00FC7CEB"/>
    <w:rsid w:val="00FD0096"/>
    <w:rsid w:val="00FD36FD"/>
    <w:rsid w:val="00FD3CF0"/>
    <w:rsid w:val="00FD54CD"/>
    <w:rsid w:val="00FD60F1"/>
    <w:rsid w:val="00FE0735"/>
    <w:rsid w:val="00FE0D3C"/>
    <w:rsid w:val="00FE16B9"/>
    <w:rsid w:val="00FE1B5A"/>
    <w:rsid w:val="00FE2070"/>
    <w:rsid w:val="00FE25DB"/>
    <w:rsid w:val="00FE31C7"/>
    <w:rsid w:val="00FE3616"/>
    <w:rsid w:val="00FE6AB4"/>
    <w:rsid w:val="00FE6B39"/>
    <w:rsid w:val="00FE6CFD"/>
    <w:rsid w:val="00FF1A04"/>
    <w:rsid w:val="00FF1D0E"/>
    <w:rsid w:val="00FF29CE"/>
    <w:rsid w:val="00FF5379"/>
    <w:rsid w:val="00FF5818"/>
    <w:rsid w:val="00FF5E1D"/>
    <w:rsid w:val="00FF6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54"/>
    <o:shapelayout v:ext="edit">
      <o:idmap v:ext="edit" data="1"/>
    </o:shapelayout>
  </w:shapeDefaults>
  <w:decimalSymbol w:val="."/>
  <w:listSeparator w:val=","/>
  <w14:docId w14:val="0BFE710C"/>
  <w15:chartTrackingRefBased/>
  <w15:docId w15:val="{65757B41-BC10-4EDE-B9E4-911C8AF90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62E6B"/>
    <w:pPr>
      <w:spacing w:after="0" w:line="240" w:lineRule="auto"/>
    </w:pPr>
    <w:rPr>
      <w:rFonts w:ascii="Times New Roman" w:eastAsia="Times New Roman" w:hAnsi="Times New Roman" w:cs="Times New Roman"/>
      <w:sz w:val="20"/>
      <w:szCs w:val="20"/>
    </w:rPr>
  </w:style>
  <w:style w:type="paragraph" w:styleId="Heading1">
    <w:name w:val="heading 1"/>
    <w:basedOn w:val="Normal"/>
    <w:next w:val="BodyText"/>
    <w:link w:val="Heading1Char"/>
    <w:uiPriority w:val="9"/>
    <w:rsid w:val="0020542C"/>
    <w:pPr>
      <w:keepNext/>
      <w:keepLines/>
      <w:spacing w:before="240" w:after="120"/>
      <w:jc w:val="center"/>
      <w:outlineLvl w:val="0"/>
    </w:pPr>
    <w:rPr>
      <w:rFonts w:eastAsiaTheme="majorEastAsia" w:cstheme="majorBidi"/>
      <w:b/>
      <w:sz w:val="24"/>
      <w:szCs w:val="32"/>
    </w:rPr>
  </w:style>
  <w:style w:type="paragraph" w:styleId="Heading2">
    <w:name w:val="heading 2"/>
    <w:basedOn w:val="Normal"/>
    <w:next w:val="Normal"/>
    <w:link w:val="Heading2Char"/>
    <w:rsid w:val="0020542C"/>
    <w:pPr>
      <w:keepNext/>
      <w:keepLines/>
      <w:numPr>
        <w:ilvl w:val="1"/>
        <w:numId w:val="4"/>
      </w:numPr>
      <w:spacing w:before="120" w:after="120"/>
      <w:jc w:val="center"/>
      <w:outlineLvl w:val="1"/>
    </w:pPr>
    <w:rPr>
      <w:rFonts w:eastAsiaTheme="majorEastAsia" w:cstheme="majorBidi"/>
      <w:b/>
      <w:sz w:val="24"/>
      <w:szCs w:val="26"/>
    </w:rPr>
  </w:style>
  <w:style w:type="paragraph" w:styleId="Heading3">
    <w:name w:val="heading 3"/>
    <w:basedOn w:val="Normal"/>
    <w:next w:val="BodyText"/>
    <w:link w:val="Heading3Char"/>
    <w:rsid w:val="0020542C"/>
    <w:pPr>
      <w:keepNext/>
      <w:keepLines/>
      <w:numPr>
        <w:ilvl w:val="2"/>
        <w:numId w:val="4"/>
      </w:numPr>
      <w:spacing w:before="120"/>
      <w:outlineLvl w:val="2"/>
    </w:pPr>
    <w:rPr>
      <w:rFonts w:eastAsiaTheme="majorEastAsia" w:cstheme="majorBidi"/>
      <w:b/>
      <w:sz w:val="24"/>
      <w:szCs w:val="24"/>
    </w:rPr>
  </w:style>
  <w:style w:type="paragraph" w:styleId="Heading4">
    <w:name w:val="heading 4"/>
    <w:basedOn w:val="Normal"/>
    <w:next w:val="BodyText"/>
    <w:link w:val="Heading4Char"/>
    <w:rsid w:val="0020542C"/>
    <w:pPr>
      <w:keepNext/>
      <w:keepLines/>
      <w:numPr>
        <w:ilvl w:val="3"/>
        <w:numId w:val="4"/>
      </w:numPr>
      <w:spacing w:before="120"/>
      <w:outlineLvl w:val="3"/>
    </w:pPr>
    <w:rPr>
      <w:rFonts w:eastAsiaTheme="majorEastAsia" w:cstheme="majorBidi"/>
      <w:b/>
      <w:iCs/>
      <w:sz w:val="24"/>
      <w:szCs w:val="24"/>
    </w:rPr>
  </w:style>
  <w:style w:type="paragraph" w:styleId="Heading5">
    <w:name w:val="heading 5"/>
    <w:basedOn w:val="Normal"/>
    <w:next w:val="BodyText"/>
    <w:link w:val="Heading5Char"/>
    <w:rsid w:val="0020542C"/>
    <w:pPr>
      <w:keepNext/>
      <w:keepLines/>
      <w:numPr>
        <w:ilvl w:val="4"/>
        <w:numId w:val="4"/>
      </w:numPr>
      <w:spacing w:before="120"/>
      <w:outlineLvl w:val="4"/>
    </w:pPr>
    <w:rPr>
      <w:rFonts w:eastAsiaTheme="majorEastAsia" w:cstheme="majorBidi"/>
      <w:b/>
      <w:sz w:val="24"/>
      <w:szCs w:val="24"/>
    </w:rPr>
  </w:style>
  <w:style w:type="paragraph" w:styleId="Heading6">
    <w:name w:val="heading 6"/>
    <w:basedOn w:val="Normal"/>
    <w:next w:val="BodyText"/>
    <w:link w:val="Heading6Char"/>
    <w:rsid w:val="0020542C"/>
    <w:pPr>
      <w:keepNext/>
      <w:keepLines/>
      <w:numPr>
        <w:ilvl w:val="5"/>
        <w:numId w:val="4"/>
      </w:numPr>
      <w:spacing w:before="120"/>
      <w:outlineLvl w:val="5"/>
    </w:pPr>
    <w:rPr>
      <w:rFonts w:eastAsiaTheme="majorEastAsia" w:cstheme="majorBidi"/>
      <w:b/>
      <w:sz w:val="24"/>
      <w:szCs w:val="24"/>
    </w:rPr>
  </w:style>
  <w:style w:type="paragraph" w:styleId="Heading7">
    <w:name w:val="heading 7"/>
    <w:basedOn w:val="Normal"/>
    <w:next w:val="FOFNumbered"/>
    <w:link w:val="Heading7Char"/>
    <w:rsid w:val="0020542C"/>
    <w:pPr>
      <w:keepNext/>
      <w:keepLines/>
      <w:numPr>
        <w:ilvl w:val="6"/>
        <w:numId w:val="4"/>
      </w:numPr>
      <w:spacing w:before="120"/>
      <w:outlineLvl w:val="6"/>
    </w:pPr>
    <w:rPr>
      <w:rFonts w:eastAsiaTheme="majorEastAsia" w:cstheme="majorBidi"/>
      <w:b/>
      <w:i/>
      <w:iCs/>
      <w:sz w:val="24"/>
      <w:szCs w:val="24"/>
      <w:u w:val="single"/>
    </w:rPr>
  </w:style>
  <w:style w:type="paragraph" w:styleId="Heading8">
    <w:name w:val="heading 8"/>
    <w:basedOn w:val="Normal"/>
    <w:next w:val="Heading9"/>
    <w:link w:val="Heading8Char"/>
    <w:rsid w:val="0020542C"/>
    <w:pPr>
      <w:keepNext/>
      <w:keepLines/>
      <w:numPr>
        <w:ilvl w:val="7"/>
        <w:numId w:val="4"/>
      </w:numPr>
      <w:spacing w:before="120"/>
      <w:outlineLvl w:val="7"/>
    </w:pPr>
    <w:rPr>
      <w:rFonts w:eastAsiaTheme="majorEastAsia" w:cstheme="majorBidi"/>
      <w:b/>
      <w:i/>
      <w:sz w:val="24"/>
      <w:szCs w:val="21"/>
      <w:u w:val="single"/>
    </w:rPr>
  </w:style>
  <w:style w:type="paragraph" w:styleId="Heading9">
    <w:name w:val="heading 9"/>
    <w:basedOn w:val="Normal"/>
    <w:next w:val="FOFNumbered"/>
    <w:link w:val="Heading9Char"/>
    <w:rsid w:val="0020542C"/>
    <w:pPr>
      <w:keepNext/>
      <w:keepLines/>
      <w:numPr>
        <w:ilvl w:val="8"/>
        <w:numId w:val="4"/>
      </w:numPr>
      <w:spacing w:before="120"/>
      <w:outlineLvl w:val="8"/>
    </w:pPr>
    <w:rPr>
      <w:rFonts w:eastAsiaTheme="majorEastAsia"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7B05"/>
    <w:pPr>
      <w:tabs>
        <w:tab w:val="center" w:pos="4320"/>
        <w:tab w:val="right" w:pos="8640"/>
      </w:tabs>
    </w:pPr>
  </w:style>
  <w:style w:type="character" w:customStyle="1" w:styleId="HeaderChar">
    <w:name w:val="Header Char"/>
    <w:basedOn w:val="DefaultParagraphFont"/>
    <w:link w:val="Header"/>
    <w:rsid w:val="00D37B05"/>
    <w:rPr>
      <w:rFonts w:ascii="Times New Roman" w:eastAsia="Times New Roman" w:hAnsi="Times New Roman" w:cs="Times New Roman"/>
      <w:sz w:val="20"/>
      <w:szCs w:val="20"/>
    </w:rPr>
  </w:style>
  <w:style w:type="paragraph" w:styleId="Footer">
    <w:name w:val="footer"/>
    <w:basedOn w:val="Normal"/>
    <w:link w:val="FooterChar"/>
    <w:uiPriority w:val="99"/>
    <w:rsid w:val="00D37B05"/>
    <w:pPr>
      <w:tabs>
        <w:tab w:val="center" w:pos="4320"/>
        <w:tab w:val="right" w:pos="8640"/>
      </w:tabs>
    </w:pPr>
  </w:style>
  <w:style w:type="character" w:customStyle="1" w:styleId="FooterChar">
    <w:name w:val="Footer Char"/>
    <w:basedOn w:val="DefaultParagraphFont"/>
    <w:link w:val="Footer"/>
    <w:uiPriority w:val="99"/>
    <w:rsid w:val="00D37B05"/>
    <w:rPr>
      <w:rFonts w:ascii="Times New Roman" w:eastAsia="Times New Roman" w:hAnsi="Times New Roman" w:cs="Times New Roman"/>
      <w:sz w:val="20"/>
      <w:szCs w:val="20"/>
    </w:rPr>
  </w:style>
  <w:style w:type="paragraph" w:styleId="ListParagraph">
    <w:name w:val="List Paragraph"/>
    <w:basedOn w:val="Normal"/>
    <w:link w:val="ListParagraphChar"/>
    <w:uiPriority w:val="34"/>
    <w:rsid w:val="00D37B05"/>
    <w:pPr>
      <w:spacing w:after="160" w:line="259" w:lineRule="auto"/>
      <w:ind w:left="720"/>
      <w:contextualSpacing/>
    </w:pPr>
    <w:rPr>
      <w:rFonts w:ascii="Calibri" w:eastAsia="Calibri" w:hAnsi="Calibri"/>
      <w:sz w:val="22"/>
      <w:szCs w:val="22"/>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unhideWhenUsed/>
    <w:rsid w:val="00864FE0"/>
    <w:pPr>
      <w:ind w:firstLine="720"/>
    </w:p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864FE0"/>
    <w:rPr>
      <w:rFonts w:ascii="Times New Roman" w:eastAsia="Times New Roman" w:hAnsi="Times New Roman" w:cs="Times New Roman"/>
      <w:sz w:val="20"/>
      <w:szCs w:val="20"/>
    </w:rPr>
  </w:style>
  <w:style w:type="character" w:styleId="FootnoteReference">
    <w:name w:val="footnote reference"/>
    <w:aliases w:val="o,fr,Style 3,Style 21,Style 12,Style 24,Style 17,Style 11,Style 28,Style 8,Style 15,Style 9,o1,fr1,o2,fr2,o3,fr3,Style 18,(NECG) Footnote Reference,Style 20,Style 7,Style 19,Style 16,Style 30,HLR Footnote,FR,Appel note de bas de p"/>
    <w:basedOn w:val="DefaultParagraphFont"/>
    <w:uiPriority w:val="99"/>
    <w:unhideWhenUsed/>
    <w:rsid w:val="001B389E"/>
    <w:rPr>
      <w:vertAlign w:val="superscript"/>
    </w:rPr>
  </w:style>
  <w:style w:type="paragraph" w:styleId="BalloonText">
    <w:name w:val="Balloon Text"/>
    <w:basedOn w:val="Normal"/>
    <w:link w:val="BalloonTextChar"/>
    <w:uiPriority w:val="99"/>
    <w:semiHidden/>
    <w:unhideWhenUsed/>
    <w:rsid w:val="00F650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0F2"/>
    <w:rPr>
      <w:rFonts w:ascii="Segoe UI" w:eastAsia="Times New Roman" w:hAnsi="Segoe UI" w:cs="Segoe UI"/>
      <w:sz w:val="18"/>
      <w:szCs w:val="18"/>
    </w:rPr>
  </w:style>
  <w:style w:type="paragraph" w:customStyle="1" w:styleId="Bullet1">
    <w:name w:val="Bullet 1"/>
    <w:basedOn w:val="BodyText"/>
    <w:link w:val="Bullet1Char"/>
    <w:rsid w:val="00272C17"/>
    <w:pPr>
      <w:numPr>
        <w:numId w:val="1"/>
      </w:numPr>
      <w:spacing w:before="180" w:after="0"/>
      <w:ind w:right="360"/>
      <w:jc w:val="both"/>
    </w:pPr>
    <w:rPr>
      <w:sz w:val="24"/>
    </w:rPr>
  </w:style>
  <w:style w:type="character" w:customStyle="1" w:styleId="Bullet1Char">
    <w:name w:val="Bullet 1 Char"/>
    <w:basedOn w:val="BodyTextChar"/>
    <w:link w:val="Bullet1"/>
    <w:rsid w:val="00272C17"/>
    <w:rPr>
      <w:rFonts w:ascii="Times New Roman" w:eastAsia="Times New Roman" w:hAnsi="Times New Roman" w:cs="Times New Roman"/>
      <w:sz w:val="24"/>
      <w:szCs w:val="20"/>
    </w:rPr>
  </w:style>
  <w:style w:type="paragraph" w:styleId="BodyText">
    <w:name w:val="Body Text"/>
    <w:basedOn w:val="Normal"/>
    <w:link w:val="BodyTextChar"/>
    <w:uiPriority w:val="99"/>
    <w:semiHidden/>
    <w:unhideWhenUsed/>
    <w:rsid w:val="00272C17"/>
    <w:pPr>
      <w:spacing w:after="120"/>
    </w:pPr>
  </w:style>
  <w:style w:type="character" w:customStyle="1" w:styleId="BodyTextChar">
    <w:name w:val="Body Text Char"/>
    <w:basedOn w:val="DefaultParagraphFont"/>
    <w:link w:val="BodyText"/>
    <w:uiPriority w:val="99"/>
    <w:semiHidden/>
    <w:rsid w:val="00272C17"/>
    <w:rPr>
      <w:rFonts w:ascii="Times New Roman" w:eastAsia="Times New Roman" w:hAnsi="Times New Roman" w:cs="Times New Roman"/>
      <w:sz w:val="20"/>
      <w:szCs w:val="20"/>
    </w:rPr>
  </w:style>
  <w:style w:type="paragraph" w:customStyle="1" w:styleId="IssueHeading">
    <w:name w:val="Issue Heading"/>
    <w:basedOn w:val="ListParagraph"/>
    <w:next w:val="BodyText"/>
    <w:rsid w:val="00007D94"/>
    <w:pPr>
      <w:spacing w:before="240" w:after="0" w:line="240" w:lineRule="auto"/>
      <w:ind w:left="1440" w:hanging="1440"/>
      <w:jc w:val="both"/>
    </w:pPr>
    <w:rPr>
      <w:rFonts w:ascii="Times New Roman Bold" w:eastAsia="Times New Roman" w:hAnsi="Times New Roman Bold"/>
      <w:b/>
      <w:sz w:val="28"/>
      <w:szCs w:val="28"/>
    </w:rPr>
  </w:style>
  <w:style w:type="paragraph" w:customStyle="1" w:styleId="IssueSubHeading">
    <w:name w:val="Issue Sub Heading"/>
    <w:basedOn w:val="ListParagraph"/>
    <w:next w:val="BodyText"/>
    <w:rsid w:val="00007D94"/>
    <w:pPr>
      <w:spacing w:before="240" w:after="0" w:line="240" w:lineRule="auto"/>
      <w:ind w:left="1872" w:hanging="1872"/>
      <w:contextualSpacing w:val="0"/>
      <w:jc w:val="both"/>
    </w:pPr>
    <w:rPr>
      <w:rFonts w:ascii="Times New Roman Bold" w:eastAsia="Times New Roman" w:hAnsi="Times New Roman Bold"/>
      <w:b/>
      <w:sz w:val="28"/>
      <w:szCs w:val="28"/>
    </w:rPr>
  </w:style>
  <w:style w:type="paragraph" w:customStyle="1" w:styleId="Option">
    <w:name w:val="Option"/>
    <w:basedOn w:val="IssueSubHeading"/>
    <w:rsid w:val="00007D94"/>
    <w:pPr>
      <w:ind w:left="1728" w:hanging="1440"/>
    </w:pPr>
  </w:style>
  <w:style w:type="paragraph" w:customStyle="1" w:styleId="Bullet2">
    <w:name w:val="Bullet 2"/>
    <w:basedOn w:val="Option"/>
    <w:rsid w:val="00007D94"/>
    <w:pPr>
      <w:ind w:left="1368" w:hanging="360"/>
    </w:pPr>
    <w:rPr>
      <w:b w:val="0"/>
    </w:rPr>
  </w:style>
  <w:style w:type="paragraph" w:customStyle="1" w:styleId="Bullet3">
    <w:name w:val="Bullet 3"/>
    <w:basedOn w:val="Bullet2"/>
    <w:rsid w:val="00007D94"/>
    <w:pPr>
      <w:ind w:left="2160"/>
    </w:pPr>
  </w:style>
  <w:style w:type="paragraph" w:styleId="BlockText">
    <w:name w:val="Block Text"/>
    <w:basedOn w:val="Normal"/>
    <w:rsid w:val="009B2467"/>
    <w:pPr>
      <w:ind w:left="1152" w:right="1152"/>
    </w:pPr>
    <w:rPr>
      <w:rFonts w:eastAsiaTheme="minorEastAsia" w:cstheme="minorBidi"/>
      <w:iCs/>
      <w:sz w:val="24"/>
    </w:rPr>
  </w:style>
  <w:style w:type="character" w:styleId="PageNumber">
    <w:name w:val="page number"/>
    <w:basedOn w:val="DefaultParagraphFont"/>
    <w:rsid w:val="00B60758"/>
  </w:style>
  <w:style w:type="paragraph" w:customStyle="1" w:styleId="Options">
    <w:name w:val="Options"/>
    <w:basedOn w:val="Normal"/>
    <w:autoRedefine/>
    <w:rsid w:val="00B60758"/>
    <w:pPr>
      <w:spacing w:before="240"/>
      <w:ind w:left="792" w:hanging="432"/>
      <w:jc w:val="both"/>
    </w:pPr>
    <w:rPr>
      <w:b/>
      <w:sz w:val="24"/>
    </w:rPr>
  </w:style>
  <w:style w:type="paragraph" w:customStyle="1" w:styleId="FOFNumbered">
    <w:name w:val="FOF Numbered"/>
    <w:basedOn w:val="Normal"/>
    <w:link w:val="FOFNumberedChar"/>
    <w:uiPriority w:val="2"/>
    <w:rsid w:val="009F5DF8"/>
    <w:pPr>
      <w:numPr>
        <w:numId w:val="5"/>
      </w:numPr>
      <w:spacing w:before="120" w:line="360" w:lineRule="auto"/>
      <w:jc w:val="both"/>
    </w:pPr>
    <w:rPr>
      <w:snapToGrid w:val="0"/>
      <w:sz w:val="24"/>
    </w:rPr>
  </w:style>
  <w:style w:type="character" w:customStyle="1" w:styleId="FOFNumberedChar">
    <w:name w:val="FOF Numbered Char"/>
    <w:basedOn w:val="DefaultParagraphFont"/>
    <w:link w:val="FOFNumbered"/>
    <w:uiPriority w:val="2"/>
    <w:rsid w:val="009F5DF8"/>
    <w:rPr>
      <w:rFonts w:ascii="Times New Roman" w:eastAsia="Times New Roman" w:hAnsi="Times New Roman" w:cs="Times New Roman"/>
      <w:snapToGrid w:val="0"/>
      <w:sz w:val="24"/>
      <w:szCs w:val="20"/>
    </w:rPr>
  </w:style>
  <w:style w:type="paragraph" w:customStyle="1" w:styleId="OrderingNumbered">
    <w:name w:val="Ordering Numbered"/>
    <w:basedOn w:val="FOFNumbered"/>
    <w:rsid w:val="00460ED6"/>
    <w:pPr>
      <w:numPr>
        <w:numId w:val="0"/>
      </w:numPr>
      <w:tabs>
        <w:tab w:val="num" w:pos="360"/>
      </w:tabs>
    </w:pPr>
  </w:style>
  <w:style w:type="character" w:styleId="CommentReference">
    <w:name w:val="annotation reference"/>
    <w:basedOn w:val="DefaultParagraphFont"/>
    <w:uiPriority w:val="99"/>
    <w:semiHidden/>
    <w:unhideWhenUsed/>
    <w:rsid w:val="00446AC1"/>
    <w:rPr>
      <w:sz w:val="16"/>
      <w:szCs w:val="16"/>
    </w:rPr>
  </w:style>
  <w:style w:type="paragraph" w:styleId="CommentText">
    <w:name w:val="annotation text"/>
    <w:basedOn w:val="Normal"/>
    <w:link w:val="CommentTextChar"/>
    <w:uiPriority w:val="99"/>
    <w:semiHidden/>
    <w:unhideWhenUsed/>
    <w:rsid w:val="00446AC1"/>
  </w:style>
  <w:style w:type="character" w:customStyle="1" w:styleId="CommentTextChar">
    <w:name w:val="Comment Text Char"/>
    <w:basedOn w:val="DefaultParagraphFont"/>
    <w:link w:val="CommentText"/>
    <w:uiPriority w:val="99"/>
    <w:semiHidden/>
    <w:rsid w:val="00446AC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46AC1"/>
    <w:rPr>
      <w:b/>
      <w:bCs/>
    </w:rPr>
  </w:style>
  <w:style w:type="character" w:customStyle="1" w:styleId="CommentSubjectChar">
    <w:name w:val="Comment Subject Char"/>
    <w:basedOn w:val="CommentTextChar"/>
    <w:link w:val="CommentSubject"/>
    <w:uiPriority w:val="99"/>
    <w:semiHidden/>
    <w:rsid w:val="00446AC1"/>
    <w:rPr>
      <w:rFonts w:ascii="Times New Roman" w:eastAsia="Times New Roman" w:hAnsi="Times New Roman" w:cs="Times New Roman"/>
      <w:b/>
      <w:bCs/>
      <w:sz w:val="20"/>
      <w:szCs w:val="20"/>
    </w:rPr>
  </w:style>
  <w:style w:type="character" w:customStyle="1" w:styleId="ListParagraphChar">
    <w:name w:val="List Paragraph Char"/>
    <w:basedOn w:val="DefaultParagraphFont"/>
    <w:link w:val="ListParagraph"/>
    <w:uiPriority w:val="34"/>
    <w:rsid w:val="00F06064"/>
    <w:rPr>
      <w:rFonts w:ascii="Calibri" w:eastAsia="Calibri" w:hAnsi="Calibri" w:cs="Times New Roman"/>
    </w:rPr>
  </w:style>
  <w:style w:type="character" w:customStyle="1" w:styleId="Heading1Char">
    <w:name w:val="Heading 1 Char"/>
    <w:basedOn w:val="DefaultParagraphFont"/>
    <w:link w:val="Heading1"/>
    <w:uiPriority w:val="9"/>
    <w:rsid w:val="0020542C"/>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20542C"/>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20542C"/>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20542C"/>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20542C"/>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20542C"/>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20542C"/>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20542C"/>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20542C"/>
    <w:rPr>
      <w:rFonts w:ascii="Times New Roman" w:eastAsiaTheme="majorEastAsia" w:hAnsi="Times New Roman" w:cstheme="majorBidi"/>
      <w:b/>
      <w:i/>
      <w:iCs/>
      <w:sz w:val="24"/>
      <w:szCs w:val="21"/>
      <w:u w:val="single"/>
    </w:rPr>
  </w:style>
  <w:style w:type="paragraph" w:styleId="Revision">
    <w:name w:val="Revision"/>
    <w:hidden/>
    <w:uiPriority w:val="99"/>
    <w:semiHidden/>
    <w:rsid w:val="00833B7F"/>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1759A4"/>
    <w:rPr>
      <w:color w:val="0563C1" w:themeColor="hyperlink"/>
      <w:u w:val="single"/>
    </w:rPr>
  </w:style>
  <w:style w:type="character" w:customStyle="1" w:styleId="UnresolvedMention1">
    <w:name w:val="Unresolved Mention1"/>
    <w:basedOn w:val="DefaultParagraphFont"/>
    <w:uiPriority w:val="99"/>
    <w:semiHidden/>
    <w:unhideWhenUsed/>
    <w:rsid w:val="001759A4"/>
    <w:rPr>
      <w:color w:val="605E5C"/>
      <w:shd w:val="clear" w:color="auto" w:fill="E1DFDD"/>
    </w:rPr>
  </w:style>
  <w:style w:type="paragraph" w:customStyle="1" w:styleId="BodyTextA">
    <w:name w:val="Body Text A"/>
    <w:link w:val="BodyTextAChar"/>
    <w:qFormat/>
    <w:rsid w:val="009D1A36"/>
    <w:pPr>
      <w:spacing w:after="120" w:line="240" w:lineRule="auto"/>
      <w:ind w:firstLine="720"/>
      <w:jc w:val="both"/>
    </w:pPr>
    <w:rPr>
      <w:rFonts w:ascii="Times New Roman" w:eastAsia="Times New Roman" w:hAnsi="Times New Roman" w:cs="Times New Roman"/>
      <w:sz w:val="24"/>
      <w:szCs w:val="20"/>
    </w:rPr>
  </w:style>
  <w:style w:type="character" w:customStyle="1" w:styleId="BodyTextAChar">
    <w:name w:val="Body Text A Char"/>
    <w:basedOn w:val="DefaultParagraphFont"/>
    <w:link w:val="BodyTextA"/>
    <w:rsid w:val="009D1A36"/>
    <w:rPr>
      <w:rFonts w:ascii="Times New Roman" w:eastAsia="Times New Roman" w:hAnsi="Times New Roman" w:cs="Times New Roman"/>
      <w:sz w:val="24"/>
      <w:szCs w:val="20"/>
    </w:rPr>
  </w:style>
  <w:style w:type="paragraph" w:customStyle="1" w:styleId="BodyTextB">
    <w:name w:val="Body Text B"/>
    <w:next w:val="BodyTextA"/>
    <w:link w:val="BodyTextBChar"/>
    <w:qFormat/>
    <w:rsid w:val="00E863F6"/>
    <w:pPr>
      <w:spacing w:after="120" w:line="240" w:lineRule="auto"/>
      <w:jc w:val="both"/>
    </w:pPr>
    <w:rPr>
      <w:rFonts w:ascii="Times New Roman" w:eastAsia="Calibri" w:hAnsi="Times New Roman" w:cs="Times New Roman"/>
      <w:sz w:val="24"/>
      <w:szCs w:val="24"/>
    </w:rPr>
  </w:style>
  <w:style w:type="character" w:customStyle="1" w:styleId="BodyTextBChar">
    <w:name w:val="Body Text B Char"/>
    <w:basedOn w:val="DefaultParagraphFont"/>
    <w:link w:val="BodyTextB"/>
    <w:rsid w:val="00E863F6"/>
    <w:rPr>
      <w:rFonts w:ascii="Times New Roman" w:eastAsia="Calibri" w:hAnsi="Times New Roman" w:cs="Times New Roman"/>
      <w:sz w:val="24"/>
      <w:szCs w:val="24"/>
    </w:rPr>
  </w:style>
  <w:style w:type="paragraph" w:customStyle="1" w:styleId="BlockTextA">
    <w:name w:val="Block Text A"/>
    <w:basedOn w:val="Normal"/>
    <w:next w:val="BodyTextA"/>
    <w:link w:val="BlockTextAChar"/>
    <w:qFormat/>
    <w:rsid w:val="001C3A5A"/>
    <w:pPr>
      <w:spacing w:before="240" w:after="240"/>
      <w:ind w:left="720" w:right="720"/>
      <w:jc w:val="both"/>
    </w:pPr>
    <w:rPr>
      <w:iCs/>
      <w:sz w:val="24"/>
      <w:szCs w:val="24"/>
    </w:rPr>
  </w:style>
  <w:style w:type="character" w:customStyle="1" w:styleId="BlockTextAChar">
    <w:name w:val="Block Text A Char"/>
    <w:basedOn w:val="DefaultParagraphFont"/>
    <w:link w:val="BlockTextA"/>
    <w:rsid w:val="001C3A5A"/>
    <w:rPr>
      <w:rFonts w:ascii="Times New Roman" w:eastAsia="Times New Roman" w:hAnsi="Times New Roman" w:cs="Times New Roman"/>
      <w:iCs/>
      <w:sz w:val="24"/>
      <w:szCs w:val="24"/>
    </w:rPr>
  </w:style>
  <w:style w:type="paragraph" w:customStyle="1" w:styleId="FOFCOLOP">
    <w:name w:val="FOF/COL/OP"/>
    <w:basedOn w:val="FOFNumbered"/>
    <w:link w:val="FOFCOLOPChar"/>
    <w:rsid w:val="00FE6B39"/>
    <w:pPr>
      <w:numPr>
        <w:numId w:val="0"/>
      </w:numPr>
      <w:spacing w:before="240" w:after="240" w:line="240" w:lineRule="auto"/>
      <w:ind w:left="1440" w:hanging="720"/>
    </w:pPr>
  </w:style>
  <w:style w:type="paragraph" w:customStyle="1" w:styleId="Footnote">
    <w:name w:val="Footnote"/>
    <w:basedOn w:val="FOFNumbered"/>
    <w:link w:val="FootnoteChar"/>
    <w:qFormat/>
    <w:rsid w:val="0075387D"/>
    <w:pPr>
      <w:numPr>
        <w:numId w:val="0"/>
      </w:numPr>
      <w:spacing w:before="0" w:after="240" w:line="240" w:lineRule="auto"/>
      <w:ind w:left="720" w:right="720" w:firstLine="720"/>
    </w:pPr>
    <w:rPr>
      <w:sz w:val="20"/>
    </w:rPr>
  </w:style>
  <w:style w:type="character" w:customStyle="1" w:styleId="FOFCOLOPChar">
    <w:name w:val="FOF/COL/OP Char"/>
    <w:basedOn w:val="FOFNumberedChar"/>
    <w:link w:val="FOFCOLOP"/>
    <w:rsid w:val="00FE6B39"/>
    <w:rPr>
      <w:rFonts w:ascii="Times New Roman" w:eastAsia="Times New Roman" w:hAnsi="Times New Roman" w:cs="Times New Roman"/>
      <w:snapToGrid w:val="0"/>
      <w:sz w:val="24"/>
      <w:szCs w:val="20"/>
    </w:rPr>
  </w:style>
  <w:style w:type="paragraph" w:customStyle="1" w:styleId="Subpart">
    <w:name w:val="Subpart"/>
    <w:basedOn w:val="FOFNumbered"/>
    <w:link w:val="SubpartChar"/>
    <w:qFormat/>
    <w:rsid w:val="009419EF"/>
    <w:pPr>
      <w:numPr>
        <w:numId w:val="0"/>
      </w:numPr>
      <w:spacing w:before="0" w:after="240" w:line="240" w:lineRule="auto"/>
      <w:ind w:left="2160" w:right="720" w:hanging="720"/>
    </w:pPr>
  </w:style>
  <w:style w:type="character" w:customStyle="1" w:styleId="FootnoteChar">
    <w:name w:val="Footnote Char"/>
    <w:basedOn w:val="FOFNumberedChar"/>
    <w:link w:val="Footnote"/>
    <w:rsid w:val="0075387D"/>
    <w:rPr>
      <w:rFonts w:ascii="Times New Roman" w:eastAsia="Times New Roman" w:hAnsi="Times New Roman" w:cs="Times New Roman"/>
      <w:snapToGrid w:val="0"/>
      <w:sz w:val="20"/>
      <w:szCs w:val="20"/>
    </w:rPr>
  </w:style>
  <w:style w:type="paragraph" w:customStyle="1" w:styleId="SectionHeadings">
    <w:name w:val="Section Headings"/>
    <w:link w:val="SectionHeadingsChar"/>
    <w:qFormat/>
    <w:rsid w:val="00992284"/>
    <w:pPr>
      <w:spacing w:before="240" w:after="240" w:line="240" w:lineRule="auto"/>
      <w:ind w:left="1080" w:right="720" w:hanging="360"/>
      <w:jc w:val="both"/>
    </w:pPr>
    <w:rPr>
      <w:rFonts w:ascii="Times New Roman" w:eastAsia="Times New Roman" w:hAnsi="Times New Roman" w:cs="Times New Roman"/>
      <w:b/>
      <w:i/>
      <w:snapToGrid w:val="0"/>
      <w:sz w:val="24"/>
      <w:szCs w:val="20"/>
      <w:u w:val="single"/>
    </w:rPr>
  </w:style>
  <w:style w:type="character" w:customStyle="1" w:styleId="SubpartChar">
    <w:name w:val="Subpart Char"/>
    <w:basedOn w:val="FOFNumberedChar"/>
    <w:link w:val="Subpart"/>
    <w:rsid w:val="009419EF"/>
    <w:rPr>
      <w:rFonts w:ascii="Times New Roman" w:eastAsia="Times New Roman" w:hAnsi="Times New Roman" w:cs="Times New Roman"/>
      <w:snapToGrid w:val="0"/>
      <w:sz w:val="24"/>
      <w:szCs w:val="20"/>
    </w:rPr>
  </w:style>
  <w:style w:type="paragraph" w:customStyle="1" w:styleId="Discussion">
    <w:name w:val="Discussion"/>
    <w:basedOn w:val="BodyTextA"/>
    <w:link w:val="DiscussionChar"/>
    <w:rsid w:val="00F11EAC"/>
    <w:pPr>
      <w:spacing w:before="240" w:after="240"/>
      <w:ind w:left="720" w:right="720" w:firstLine="0"/>
    </w:pPr>
    <w:rPr>
      <w:szCs w:val="24"/>
    </w:rPr>
  </w:style>
  <w:style w:type="character" w:customStyle="1" w:styleId="SectionHeadingsChar">
    <w:name w:val="Section Headings Char"/>
    <w:basedOn w:val="FOFNumberedChar"/>
    <w:link w:val="SectionHeadings"/>
    <w:rsid w:val="00992284"/>
    <w:rPr>
      <w:rFonts w:ascii="Times New Roman" w:eastAsia="Times New Roman" w:hAnsi="Times New Roman" w:cs="Times New Roman"/>
      <w:b/>
      <w:i/>
      <w:snapToGrid w:val="0"/>
      <w:sz w:val="24"/>
      <w:szCs w:val="20"/>
      <w:u w:val="single"/>
    </w:rPr>
  </w:style>
  <w:style w:type="character" w:customStyle="1" w:styleId="DiscussionChar">
    <w:name w:val="Discussion Char"/>
    <w:basedOn w:val="BodyTextAChar"/>
    <w:link w:val="Discussion"/>
    <w:rsid w:val="00F11EAC"/>
    <w:rPr>
      <w:rFonts w:ascii="Times New Roman" w:eastAsia="Times New Roman" w:hAnsi="Times New Roman" w:cs="Times New Roman"/>
      <w:sz w:val="24"/>
      <w:szCs w:val="24"/>
    </w:rPr>
  </w:style>
  <w:style w:type="paragraph" w:customStyle="1" w:styleId="filepath">
    <w:name w:val="filepath"/>
    <w:basedOn w:val="Normal"/>
    <w:qFormat/>
    <w:rsid w:val="00496E86"/>
  </w:style>
  <w:style w:type="paragraph" w:customStyle="1" w:styleId="FOFCOLOPIssue">
    <w:name w:val="FOF/COL/OP/Issue"/>
    <w:basedOn w:val="FOFCOLOP"/>
    <w:link w:val="FOFCOLOPIssueChar"/>
    <w:qFormat/>
    <w:rsid w:val="009419EF"/>
    <w:pPr>
      <w:ind w:right="720"/>
    </w:pPr>
  </w:style>
  <w:style w:type="character" w:customStyle="1" w:styleId="FOFCOLOPIssueChar">
    <w:name w:val="FOF/COL/OP/Issue Char"/>
    <w:basedOn w:val="FOFCOLOPChar"/>
    <w:link w:val="FOFCOLOPIssue"/>
    <w:rsid w:val="009419EF"/>
    <w:rPr>
      <w:rFonts w:ascii="Times New Roman" w:eastAsia="Times New Roman" w:hAnsi="Times New Roman" w:cs="Times New Roman"/>
      <w:snapToGrid w:val="0"/>
      <w:sz w:val="24"/>
      <w:szCs w:val="20"/>
    </w:rPr>
  </w:style>
  <w:style w:type="paragraph" w:customStyle="1" w:styleId="ListA">
    <w:name w:val="List A"/>
    <w:basedOn w:val="BodyTextA"/>
    <w:next w:val="ListB"/>
    <w:link w:val="ListAChar"/>
    <w:qFormat/>
    <w:rsid w:val="00FC3C20"/>
    <w:pPr>
      <w:tabs>
        <w:tab w:val="left" w:pos="1980"/>
      </w:tabs>
      <w:spacing w:before="240"/>
      <w:ind w:left="1440" w:hanging="720"/>
    </w:pPr>
  </w:style>
  <w:style w:type="paragraph" w:customStyle="1" w:styleId="ListB">
    <w:name w:val="List B"/>
    <w:basedOn w:val="ListA"/>
    <w:link w:val="ListBChar"/>
    <w:qFormat/>
    <w:rsid w:val="00FC3C20"/>
    <w:pPr>
      <w:spacing w:before="120"/>
      <w:ind w:right="720"/>
    </w:pPr>
  </w:style>
  <w:style w:type="character" w:customStyle="1" w:styleId="ListAChar">
    <w:name w:val="List A Char"/>
    <w:basedOn w:val="BodyTextAChar"/>
    <w:link w:val="ListA"/>
    <w:rsid w:val="00FC3C20"/>
    <w:rPr>
      <w:rFonts w:ascii="Times New Roman" w:eastAsia="Times New Roman" w:hAnsi="Times New Roman" w:cs="Times New Roman"/>
      <w:sz w:val="24"/>
      <w:szCs w:val="20"/>
    </w:rPr>
  </w:style>
  <w:style w:type="paragraph" w:customStyle="1" w:styleId="ListC">
    <w:name w:val="List C"/>
    <w:basedOn w:val="ListB"/>
    <w:next w:val="BodyTextA"/>
    <w:link w:val="ListCChar"/>
    <w:qFormat/>
    <w:rsid w:val="00FC3C20"/>
    <w:pPr>
      <w:spacing w:after="240"/>
    </w:pPr>
  </w:style>
  <w:style w:type="character" w:customStyle="1" w:styleId="ListBChar">
    <w:name w:val="List B Char"/>
    <w:basedOn w:val="ListAChar"/>
    <w:link w:val="ListB"/>
    <w:rsid w:val="00FC3C20"/>
    <w:rPr>
      <w:rFonts w:ascii="Times New Roman" w:eastAsia="Times New Roman" w:hAnsi="Times New Roman" w:cs="Times New Roman"/>
      <w:sz w:val="24"/>
      <w:szCs w:val="20"/>
    </w:rPr>
  </w:style>
  <w:style w:type="paragraph" w:customStyle="1" w:styleId="ListS1">
    <w:name w:val="List S1"/>
    <w:basedOn w:val="ListB"/>
    <w:link w:val="ListS1Char"/>
    <w:qFormat/>
    <w:rsid w:val="00FC3C20"/>
    <w:pPr>
      <w:tabs>
        <w:tab w:val="clear" w:pos="1980"/>
        <w:tab w:val="left" w:pos="2340"/>
      </w:tabs>
      <w:ind w:left="1800"/>
    </w:pPr>
  </w:style>
  <w:style w:type="character" w:customStyle="1" w:styleId="ListCChar">
    <w:name w:val="List C Char"/>
    <w:basedOn w:val="ListBChar"/>
    <w:link w:val="ListC"/>
    <w:rsid w:val="00FC3C20"/>
    <w:rPr>
      <w:rFonts w:ascii="Times New Roman" w:eastAsia="Times New Roman" w:hAnsi="Times New Roman" w:cs="Times New Roman"/>
      <w:sz w:val="24"/>
      <w:szCs w:val="20"/>
    </w:rPr>
  </w:style>
  <w:style w:type="paragraph" w:customStyle="1" w:styleId="ListS2">
    <w:name w:val="List S2"/>
    <w:basedOn w:val="ListS1"/>
    <w:next w:val="BodyTextA"/>
    <w:link w:val="ListS2Char"/>
    <w:qFormat/>
    <w:rsid w:val="00FC3C20"/>
    <w:pPr>
      <w:spacing w:after="240"/>
    </w:pPr>
  </w:style>
  <w:style w:type="character" w:customStyle="1" w:styleId="ListS1Char">
    <w:name w:val="List S1 Char"/>
    <w:basedOn w:val="ListBChar"/>
    <w:link w:val="ListS1"/>
    <w:rsid w:val="00FC3C20"/>
    <w:rPr>
      <w:rFonts w:ascii="Times New Roman" w:eastAsia="Times New Roman" w:hAnsi="Times New Roman" w:cs="Times New Roman"/>
      <w:sz w:val="24"/>
      <w:szCs w:val="20"/>
    </w:rPr>
  </w:style>
  <w:style w:type="character" w:customStyle="1" w:styleId="ListS2Char">
    <w:name w:val="List S2 Char"/>
    <w:basedOn w:val="ListS1Char"/>
    <w:link w:val="ListS2"/>
    <w:rsid w:val="00FC3C20"/>
    <w:rPr>
      <w:rFonts w:ascii="Times New Roman" w:eastAsia="Times New Roman" w:hAnsi="Times New Roman" w:cs="Times New Roman"/>
      <w:sz w:val="24"/>
      <w:szCs w:val="20"/>
    </w:rPr>
  </w:style>
  <w:style w:type="paragraph" w:customStyle="1" w:styleId="OrderingParagraph">
    <w:name w:val="Ordering Paragraph"/>
    <w:basedOn w:val="FOFNumbered"/>
    <w:link w:val="OrderingParagraphChar"/>
    <w:uiPriority w:val="2"/>
    <w:qFormat/>
    <w:rsid w:val="000739D9"/>
    <w:pPr>
      <w:numPr>
        <w:numId w:val="18"/>
      </w:numPr>
    </w:pPr>
  </w:style>
  <w:style w:type="character" w:customStyle="1" w:styleId="OrderingParagraphChar">
    <w:name w:val="Ordering Paragraph Char"/>
    <w:basedOn w:val="DefaultParagraphFont"/>
    <w:link w:val="OrderingParagraph"/>
    <w:uiPriority w:val="2"/>
    <w:rsid w:val="000739D9"/>
    <w:rPr>
      <w:rFonts w:ascii="Times New Roman" w:eastAsia="Times New Roman" w:hAnsi="Times New Roman" w:cs="Times New Roman"/>
      <w:snapToGrid w:val="0"/>
      <w:sz w:val="24"/>
      <w:szCs w:val="20"/>
    </w:rPr>
  </w:style>
  <w:style w:type="paragraph" w:customStyle="1" w:styleId="xxmsonormal">
    <w:name w:val="x_x_msonormal"/>
    <w:basedOn w:val="Normal"/>
    <w:rsid w:val="0055112D"/>
    <w:rPr>
      <w:rFonts w:ascii="Calibri" w:eastAsiaTheme="minorHAnsi" w:hAnsi="Calibri" w:cs="Calibri"/>
      <w:sz w:val="22"/>
      <w:szCs w:val="22"/>
    </w:rPr>
  </w:style>
  <w:style w:type="paragraph" w:customStyle="1" w:styleId="preamble">
    <w:name w:val="preamble"/>
    <w:basedOn w:val="Normal"/>
    <w:rsid w:val="0055112D"/>
    <w:pPr>
      <w:spacing w:line="480" w:lineRule="auto"/>
      <w:jc w:val="both"/>
    </w:pPr>
    <w:rPr>
      <w:sz w:val="24"/>
    </w:rPr>
  </w:style>
  <w:style w:type="character" w:styleId="FollowedHyperlink">
    <w:name w:val="FollowedHyperlink"/>
    <w:basedOn w:val="DefaultParagraphFont"/>
    <w:uiPriority w:val="99"/>
    <w:semiHidden/>
    <w:unhideWhenUsed/>
    <w:rsid w:val="00EC7D8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983500">
      <w:bodyDiv w:val="1"/>
      <w:marLeft w:val="0"/>
      <w:marRight w:val="0"/>
      <w:marTop w:val="0"/>
      <w:marBottom w:val="0"/>
      <w:divBdr>
        <w:top w:val="none" w:sz="0" w:space="0" w:color="auto"/>
        <w:left w:val="none" w:sz="0" w:space="0" w:color="auto"/>
        <w:bottom w:val="none" w:sz="0" w:space="0" w:color="auto"/>
        <w:right w:val="none" w:sz="0" w:space="0" w:color="auto"/>
      </w:divBdr>
    </w:div>
    <w:div w:id="187377785">
      <w:bodyDiv w:val="1"/>
      <w:marLeft w:val="0"/>
      <w:marRight w:val="0"/>
      <w:marTop w:val="0"/>
      <w:marBottom w:val="0"/>
      <w:divBdr>
        <w:top w:val="none" w:sz="0" w:space="0" w:color="auto"/>
        <w:left w:val="none" w:sz="0" w:space="0" w:color="auto"/>
        <w:bottom w:val="none" w:sz="0" w:space="0" w:color="auto"/>
        <w:right w:val="none" w:sz="0" w:space="0" w:color="auto"/>
      </w:divBdr>
    </w:div>
    <w:div w:id="330178790">
      <w:bodyDiv w:val="1"/>
      <w:marLeft w:val="0"/>
      <w:marRight w:val="0"/>
      <w:marTop w:val="0"/>
      <w:marBottom w:val="0"/>
      <w:divBdr>
        <w:top w:val="none" w:sz="0" w:space="0" w:color="auto"/>
        <w:left w:val="none" w:sz="0" w:space="0" w:color="auto"/>
        <w:bottom w:val="none" w:sz="0" w:space="0" w:color="auto"/>
        <w:right w:val="none" w:sz="0" w:space="0" w:color="auto"/>
      </w:divBdr>
    </w:div>
    <w:div w:id="1056860094">
      <w:bodyDiv w:val="1"/>
      <w:marLeft w:val="0"/>
      <w:marRight w:val="0"/>
      <w:marTop w:val="0"/>
      <w:marBottom w:val="0"/>
      <w:divBdr>
        <w:top w:val="none" w:sz="0" w:space="0" w:color="auto"/>
        <w:left w:val="none" w:sz="0" w:space="0" w:color="auto"/>
        <w:bottom w:val="none" w:sz="0" w:space="0" w:color="auto"/>
        <w:right w:val="none" w:sz="0" w:space="0" w:color="auto"/>
      </w:divBdr>
      <w:divsChild>
        <w:div w:id="937517548">
          <w:marLeft w:val="0"/>
          <w:marRight w:val="0"/>
          <w:marTop w:val="0"/>
          <w:marBottom w:val="0"/>
          <w:divBdr>
            <w:top w:val="none" w:sz="0" w:space="0" w:color="auto"/>
            <w:left w:val="none" w:sz="0" w:space="0" w:color="auto"/>
            <w:bottom w:val="none" w:sz="0" w:space="0" w:color="auto"/>
            <w:right w:val="none" w:sz="0" w:space="0" w:color="auto"/>
          </w:divBdr>
        </w:div>
      </w:divsChild>
    </w:div>
    <w:div w:id="1219560558">
      <w:bodyDiv w:val="1"/>
      <w:marLeft w:val="0"/>
      <w:marRight w:val="0"/>
      <w:marTop w:val="0"/>
      <w:marBottom w:val="0"/>
      <w:divBdr>
        <w:top w:val="none" w:sz="0" w:space="0" w:color="auto"/>
        <w:left w:val="none" w:sz="0" w:space="0" w:color="auto"/>
        <w:bottom w:val="none" w:sz="0" w:space="0" w:color="auto"/>
        <w:right w:val="none" w:sz="0" w:space="0" w:color="auto"/>
      </w:divBdr>
      <w:divsChild>
        <w:div w:id="27076015">
          <w:marLeft w:val="0"/>
          <w:marRight w:val="0"/>
          <w:marTop w:val="0"/>
          <w:marBottom w:val="0"/>
          <w:divBdr>
            <w:top w:val="none" w:sz="0" w:space="0" w:color="auto"/>
            <w:left w:val="none" w:sz="0" w:space="0" w:color="auto"/>
            <w:bottom w:val="none" w:sz="0" w:space="0" w:color="auto"/>
            <w:right w:val="none" w:sz="0" w:space="0" w:color="auto"/>
          </w:divBdr>
        </w:div>
      </w:divsChild>
    </w:div>
    <w:div w:id="1360662582">
      <w:bodyDiv w:val="1"/>
      <w:marLeft w:val="0"/>
      <w:marRight w:val="0"/>
      <w:marTop w:val="0"/>
      <w:marBottom w:val="0"/>
      <w:divBdr>
        <w:top w:val="none" w:sz="0" w:space="0" w:color="auto"/>
        <w:left w:val="none" w:sz="0" w:space="0" w:color="auto"/>
        <w:bottom w:val="none" w:sz="0" w:space="0" w:color="auto"/>
        <w:right w:val="none" w:sz="0" w:space="0" w:color="auto"/>
      </w:divBdr>
    </w:div>
    <w:div w:id="1419671402">
      <w:bodyDiv w:val="1"/>
      <w:marLeft w:val="0"/>
      <w:marRight w:val="0"/>
      <w:marTop w:val="0"/>
      <w:marBottom w:val="0"/>
      <w:divBdr>
        <w:top w:val="none" w:sz="0" w:space="0" w:color="auto"/>
        <w:left w:val="none" w:sz="0" w:space="0" w:color="auto"/>
        <w:bottom w:val="none" w:sz="0" w:space="0" w:color="auto"/>
        <w:right w:val="none" w:sz="0" w:space="0" w:color="auto"/>
      </w:divBdr>
      <w:divsChild>
        <w:div w:id="57174326">
          <w:marLeft w:val="0"/>
          <w:marRight w:val="0"/>
          <w:marTop w:val="0"/>
          <w:marBottom w:val="0"/>
          <w:divBdr>
            <w:top w:val="none" w:sz="0" w:space="0" w:color="auto"/>
            <w:left w:val="none" w:sz="0" w:space="0" w:color="auto"/>
            <w:bottom w:val="none" w:sz="0" w:space="0" w:color="auto"/>
            <w:right w:val="none" w:sz="0" w:space="0" w:color="auto"/>
          </w:divBdr>
        </w:div>
      </w:divsChild>
    </w:div>
    <w:div w:id="1460949818">
      <w:bodyDiv w:val="1"/>
      <w:marLeft w:val="0"/>
      <w:marRight w:val="0"/>
      <w:marTop w:val="0"/>
      <w:marBottom w:val="0"/>
      <w:divBdr>
        <w:top w:val="none" w:sz="0" w:space="0" w:color="auto"/>
        <w:left w:val="none" w:sz="0" w:space="0" w:color="auto"/>
        <w:bottom w:val="none" w:sz="0" w:space="0" w:color="auto"/>
        <w:right w:val="none" w:sz="0" w:space="0" w:color="auto"/>
      </w:divBdr>
    </w:div>
    <w:div w:id="1711606409">
      <w:bodyDiv w:val="1"/>
      <w:marLeft w:val="0"/>
      <w:marRight w:val="0"/>
      <w:marTop w:val="0"/>
      <w:marBottom w:val="0"/>
      <w:divBdr>
        <w:top w:val="none" w:sz="0" w:space="0" w:color="auto"/>
        <w:left w:val="none" w:sz="0" w:space="0" w:color="auto"/>
        <w:bottom w:val="none" w:sz="0" w:space="0" w:color="auto"/>
        <w:right w:val="none" w:sz="0" w:space="0" w:color="auto"/>
      </w:divBdr>
    </w:div>
    <w:div w:id="171889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CAC0C-712A-402E-87E9-862539D5A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2</Pages>
  <Words>455</Words>
  <Characters>2598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Scheifler, Alexander</dc:creator>
  <cp:keywords/>
  <dc:description/>
  <cp:lastModifiedBy>Rebecca Zerwas</cp:lastModifiedBy>
  <cp:revision>36</cp:revision>
  <cp:lastPrinted>2021-08-18T19:24:00Z</cp:lastPrinted>
  <dcterms:created xsi:type="dcterms:W3CDTF">2021-08-17T17:40:00Z</dcterms:created>
  <dcterms:modified xsi:type="dcterms:W3CDTF">2021-10-06T17:24:00Z</dcterms:modified>
</cp:coreProperties>
</file>